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50EC0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061720" cy="1078865"/>
            <wp:effectExtent l="0" t="0" r="5080" b="6985"/>
            <wp:docPr id="1272674197" name="รูปภาพ 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674197" name="รูปภาพ 1" descr="KRUI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172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63E744">
      <w:pPr>
        <w:pStyle w:val="34"/>
        <w:spacing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ประกาศองค์การบริหารส่วนตำบลเทพราช</w:t>
      </w:r>
    </w:p>
    <w:p w14:paraId="32CD30D1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 ประกาศใช้แผนปฏิบัติการจัดการขยะมูลฝอยชุมชน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32C0EB82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</w:rPr>
        <w:t>256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๘</w:t>
      </w:r>
    </w:p>
    <w:p w14:paraId="00B931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--------------------------------------</w:t>
      </w:r>
    </w:p>
    <w:p w14:paraId="6F056EE4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ด้วยองค์การบริหารส่วนตำบลเทพราช ได้ดำเนินการจัดทำแผนปฏิบัติการจัดการขยะมูลฝอยชุมชน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เสร็จเรียบร้อยแล้ว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เพื่อให้ การบริหารจัดการขยะมูลฝอยชุมชนตำบลเทพราชเป็นไปอย่างมีประสิทธิภาพ และสอดคล้องกับนโยบาย ของกระทรวงมหาดไทย นโยบายการพัฒนาจังหวัดและแผนแม่บทการบริหารจัดการขยะมูลฝอยของประเทศ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2565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2570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โดยใช้หลักการ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ใช้น้อย ใช้ซ้ำ และนำกลับมาใช้ใหม่ หรือ </w:t>
      </w:r>
      <w:r>
        <w:rPr>
          <w:rFonts w:ascii="TH SarabunIT๙" w:hAnsi="TH SarabunIT๙" w:cs="TH SarabunIT๙"/>
          <w:sz w:val="32"/>
          <w:szCs w:val="32"/>
        </w:rPr>
        <w:t>3Rs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 xml:space="preserve">Reduce Reuse Recycle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ภายใต้กรอบการดำเนินงาน จำนวน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ระยะ ได้แก่ ต้นทาง กลางทาง และปลายทาง เพื่อลดปริมาณขยะ และส่งเสริมการคัดแยกขยะที่ต้นทาง จัดทำระบบเก็บขนอย่างมีประสิทธิภาพ และขยะมูลฝอยได้รับการจัดการอย่างถูกต้องตามหลักวิชาการ</w:t>
      </w:r>
    </w:p>
    <w:p w14:paraId="248309C1">
      <w:pPr>
        <w:pStyle w:val="34"/>
        <w:spacing w:line="144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F81029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ดังนั้น เพื่อให้การจัดทำแผนปฏิบัติการจัดการขยะมูลฝอยชุมชน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ประจำปี </w:t>
      </w:r>
      <w:r>
        <w:rPr>
          <w:rFonts w:ascii="TH SarabunIT๙" w:hAnsi="TH SarabunIT๙" w:cs="TH SarabunIT๙"/>
          <w:sz w:val="32"/>
          <w:szCs w:val="32"/>
          <w:cs w:val="0"/>
          <w:lang w:val="en-US" w:bidi="th-TH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เป็นไปด้วยความเรียบร้อย บรรลุวัตถุประสงค์ และเป็นไปตามเป้าหมายที่กำหนดไว้ องค์การบริหาร ส่วนตำบลเทพราช จึงขอประกาศใช้แผนปฏิบัติการจัดการขยะมูลฝอยชุมชน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64E12806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จึงประกาศให้ทราบโดยทั่วกัน </w:t>
      </w:r>
    </w:p>
    <w:p w14:paraId="4C055594">
      <w:pPr>
        <w:pStyle w:val="34"/>
        <w:spacing w:line="144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23FECC61">
      <w:pPr>
        <w:pStyle w:val="34"/>
        <w:ind w:left="1440" w:firstLine="720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ประกาศ ณ วันที่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๒๔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มีนาคม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16BE26B1">
      <w:pPr>
        <w:pStyle w:val="34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BF43123">
      <w:pPr>
        <w:pStyle w:val="34"/>
        <w:ind w:left="2160" w:leftChars="0" w:firstLine="2003" w:firstLineChars="626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สมพงศ์  ใจห้าว</w:t>
      </w:r>
    </w:p>
    <w:p w14:paraId="2CC95894">
      <w:pPr>
        <w:pStyle w:val="34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57FCE8">
      <w:pPr>
        <w:pStyle w:val="34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ยสมพงศ์  ใจห้าว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6D5C662F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นายกองค์การบริหารส่วนตำบลเทพราช</w:t>
      </w:r>
    </w:p>
    <w:p w14:paraId="3D8202DF">
      <w:pPr>
        <w:rPr>
          <w:rFonts w:ascii="TH SarabunIT๙" w:hAnsi="TH SarabunIT๙" w:cs="TH SarabunIT๙"/>
          <w:sz w:val="32"/>
          <w:szCs w:val="32"/>
        </w:rPr>
      </w:pPr>
    </w:p>
    <w:p w14:paraId="1A54A8E4">
      <w:pPr>
        <w:rPr>
          <w:rFonts w:ascii="TH SarabunIT๙" w:hAnsi="TH SarabunIT๙" w:cs="TH SarabunIT๙"/>
          <w:sz w:val="32"/>
          <w:szCs w:val="32"/>
        </w:rPr>
      </w:pPr>
    </w:p>
    <w:p w14:paraId="77DA6A3E">
      <w:pPr>
        <w:rPr>
          <w:rFonts w:ascii="TH SarabunIT๙" w:hAnsi="TH SarabunIT๙" w:cs="TH SarabunIT๙"/>
          <w:sz w:val="32"/>
          <w:szCs w:val="32"/>
        </w:rPr>
      </w:pPr>
    </w:p>
    <w:p w14:paraId="2FCF2668">
      <w:pPr>
        <w:rPr>
          <w:rFonts w:ascii="TH SarabunIT๙" w:hAnsi="TH SarabunIT๙" w:cs="TH SarabunIT๙"/>
          <w:sz w:val="32"/>
          <w:szCs w:val="32"/>
        </w:rPr>
      </w:pPr>
    </w:p>
    <w:p w14:paraId="2FD3BBE8">
      <w:pPr>
        <w:rPr>
          <w:rFonts w:ascii="TH SarabunIT๙" w:hAnsi="TH SarabunIT๙" w:cs="TH SarabunIT๙"/>
          <w:sz w:val="32"/>
          <w:szCs w:val="32"/>
        </w:rPr>
      </w:pPr>
    </w:p>
    <w:p w14:paraId="6DBD4B59">
      <w:pPr>
        <w:rPr>
          <w:rFonts w:ascii="TH SarabunIT๙" w:hAnsi="TH SarabunIT๙" w:cs="TH SarabunIT๙"/>
          <w:sz w:val="32"/>
          <w:szCs w:val="32"/>
        </w:rPr>
      </w:pPr>
    </w:p>
    <w:p w14:paraId="3A16CA4B">
      <w:pPr>
        <w:rPr>
          <w:rFonts w:hint="cs" w:ascii="TH SarabunIT๙" w:hAnsi="TH SarabunIT๙" w:cs="TH SarabunIT๙"/>
          <w:sz w:val="32"/>
          <w:szCs w:val="32"/>
        </w:rPr>
      </w:pPr>
    </w:p>
    <w:p w14:paraId="15EA0E9A">
      <w:pPr>
        <w:pStyle w:val="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2193925" cy="2135505"/>
            <wp:effectExtent l="133350" t="133350" r="130175" b="131445"/>
            <wp:docPr id="1" name="รูปภาพ 1" descr="D:\ตราอบต.เทพราช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D:\ตราอบต.เทพราช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3925" cy="2135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27000">
                        <a:sysClr val="window" lastClr="FFFFFF"/>
                      </a:glow>
                    </a:effectLst>
                  </pic:spPr>
                </pic:pic>
              </a:graphicData>
            </a:graphic>
          </wp:inline>
        </w:drawing>
      </w:r>
    </w:p>
    <w:p w14:paraId="3B455873">
      <w:pPr>
        <w:pStyle w:val="34"/>
        <w:rPr>
          <w:rFonts w:ascii="TH SarabunIT๙" w:hAnsi="TH SarabunIT๙" w:cs="TH SarabunIT๙"/>
          <w:b/>
          <w:bCs/>
          <w:sz w:val="32"/>
          <w:szCs w:val="32"/>
        </w:rPr>
      </w:pPr>
    </w:p>
    <w:p w14:paraId="4CA63A15">
      <w:pPr>
        <w:pStyle w:val="34"/>
        <w:rPr>
          <w:rFonts w:ascii="TH SarabunIT๙" w:hAnsi="TH SarabunIT๙" w:cs="TH SarabunIT๙"/>
          <w:b/>
          <w:bCs/>
          <w:sz w:val="32"/>
          <w:szCs w:val="32"/>
        </w:rPr>
      </w:pPr>
    </w:p>
    <w:p w14:paraId="649E9DF3">
      <w:pPr>
        <w:pStyle w:val="34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แผนปฏิ</w:t>
      </w:r>
      <w:bookmarkStart w:id="1" w:name="_GoBack"/>
      <w:bookmarkEnd w:id="1"/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บัติการจัดการขยะมูลฝอยชุมชน</w:t>
      </w:r>
    </w:p>
    <w:p w14:paraId="341E5BCE">
      <w:pPr>
        <w:pStyle w:val="34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sz w:val="72"/>
          <w:szCs w:val="72"/>
          <w:cs/>
        </w:rPr>
        <w:t>“</w:t>
      </w:r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72"/>
          <w:szCs w:val="72"/>
          <w:cs/>
        </w:rPr>
        <w:t>”</w:t>
      </w:r>
    </w:p>
    <w:p w14:paraId="0BB4B03A">
      <w:pPr>
        <w:pStyle w:val="34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ระดับองค์กรปกครองส่วนท้องถิ่น</w:t>
      </w:r>
    </w:p>
    <w:p w14:paraId="7FB42DC9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ประจำปี พ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.</w:t>
      </w:r>
      <w:r>
        <w:rPr>
          <w:rFonts w:ascii="TH SarabunIT๙" w:hAnsi="TH SarabunIT๙" w:cs="TH SarabunIT๙"/>
          <w:b/>
          <w:bCs/>
          <w:sz w:val="72"/>
          <w:szCs w:val="7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. 256</w:t>
      </w:r>
      <w:r>
        <w:rPr>
          <w:rFonts w:ascii="TH SarabunIT๙" w:hAnsi="TH SarabunIT๙" w:cs="TH SarabunIT๙"/>
          <w:b/>
          <w:bCs/>
          <w:sz w:val="72"/>
          <w:szCs w:val="72"/>
        </w:rPr>
        <w:t>8</w:t>
      </w:r>
    </w:p>
    <w:p w14:paraId="3358F80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BE961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8B474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5EC6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6A5CE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7B77F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C6FA302">
      <w:pPr>
        <w:rPr>
          <w:rFonts w:hint="cs" w:ascii="TH SarabunIT๙" w:hAnsi="TH SarabunIT๙" w:cs="TH SarabunIT๙"/>
          <w:b/>
          <w:bCs/>
          <w:sz w:val="32"/>
          <w:szCs w:val="32"/>
        </w:rPr>
      </w:pPr>
    </w:p>
    <w:p w14:paraId="43A99B13">
      <w:pPr>
        <w:pStyle w:val="34"/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 xml:space="preserve">องค์การบริหารส่วนตำบลเทพราช </w:t>
      </w:r>
    </w:p>
    <w:p w14:paraId="5328E1C9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อำเภอ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สิชล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จังหวัด</w:t>
      </w:r>
      <w:r>
        <w:rPr>
          <w:rFonts w:hint="cs" w:ascii="TH SarabunIT๙" w:hAnsi="TH SarabunIT๙" w:cs="TH SarabunIT๙"/>
          <w:b/>
          <w:bCs/>
          <w:sz w:val="36"/>
          <w:szCs w:val="36"/>
          <w:cs/>
          <w:lang w:val="th-TH" w:bidi="th-TH"/>
        </w:rPr>
        <w:t>นครศรีธรรมราช</w:t>
      </w:r>
    </w:p>
    <w:p w14:paraId="4CF5D345">
      <w:pPr>
        <w:rPr>
          <w:rFonts w:ascii="TH SarabunIT๙" w:hAnsi="TH SarabunIT๙" w:cs="TH SarabunIT๙"/>
          <w:sz w:val="32"/>
          <w:szCs w:val="32"/>
        </w:rPr>
      </w:pPr>
    </w:p>
    <w:p w14:paraId="3C90D96B">
      <w:pPr>
        <w:rPr>
          <w:rFonts w:ascii="TH SarabunIT๙" w:hAnsi="TH SarabunIT๙" w:cs="TH SarabunIT๙"/>
          <w:sz w:val="32"/>
          <w:szCs w:val="32"/>
        </w:rPr>
      </w:pPr>
    </w:p>
    <w:p w14:paraId="3AE5E6FF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สารบัญ</w:t>
      </w:r>
    </w:p>
    <w:p w14:paraId="05202762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5E8DE028">
      <w:pPr>
        <w:jc w:val="center"/>
        <w:rPr>
          <w:rFonts w:ascii="TH SarabunIT๙" w:hAnsi="TH SarabunIT๙" w:cs="TH SarabunIT๙"/>
          <w:sz w:val="36"/>
          <w:szCs w:val="36"/>
        </w:rPr>
      </w:pPr>
    </w:p>
    <w:p w14:paraId="5EA28148">
      <w:pPr>
        <w:pStyle w:val="34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หน้า </w:t>
      </w:r>
    </w:p>
    <w:p w14:paraId="28C4132B">
      <w:pPr>
        <w:pStyle w:val="34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1B469B99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บทนำ 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</w:p>
    <w:p w14:paraId="7ECBFA65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สภาพทั่วไปและข้อมูลพื้นฐาน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</w:p>
    <w:p w14:paraId="7251EF45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แนวทางการจัดการขยะมูลฝอยชุมชนตำบลเทพราช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8698A73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4C553090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ภาคผนวก </w:t>
      </w:r>
    </w:p>
    <w:p w14:paraId="299025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ประกาศองค์การบริหารส่วนตำบลเทพราช เรื่อง ประกาศใช้แผนปฏิบัติการจัดการ</w:t>
      </w:r>
    </w:p>
    <w:p w14:paraId="7A3566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3727B22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52E936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36685C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659156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41149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BF0DE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1B3AB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874385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325E56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F369C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59B7D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825A9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C7CF41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3DE85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DEAA1F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EE7E1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0F2490C">
      <w:pPr>
        <w:jc w:val="center"/>
        <w:rPr>
          <w:rFonts w:hint="cs" w:ascii="TH SarabunIT๙" w:hAnsi="TH SarabunIT๙" w:cs="TH SarabunIT๙"/>
          <w:sz w:val="32"/>
          <w:szCs w:val="32"/>
        </w:rPr>
      </w:pPr>
    </w:p>
    <w:p w14:paraId="76A2D50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E6C31F">
      <w:pPr>
        <w:pStyle w:val="3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  <w:lang w:val="th-TH" w:bidi="th-TH"/>
        </w:rPr>
        <w:t>คำนำ</w:t>
      </w:r>
    </w:p>
    <w:p w14:paraId="2AC06706">
      <w:pPr>
        <w:pStyle w:val="34"/>
        <w:jc w:val="center"/>
        <w:rPr>
          <w:rFonts w:ascii="TH SarabunIT๙" w:hAnsi="TH SarabunIT๙" w:cs="TH SarabunIT๙"/>
          <w:sz w:val="36"/>
          <w:szCs w:val="36"/>
        </w:rPr>
      </w:pPr>
    </w:p>
    <w:p w14:paraId="05D8501C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ตามที่จังหวัดนครศรีธรรมราช ได้แจ้งแผนปฏิบัติการจัดการขยะมูลฝอยชุมชน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ให้องค์กรปกครองส่วนท้องถิ่นดำเนินการตามแนวทางที่กำหนดนั้น เพื่อให้เป้าหมายตามตัวชี้วัดของแผนปฏิบัติการจัดการขยะมูลฝอยชุมชน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บรรลุตามวัตถุประสงค์ องค์การบริหารส่วนตำบลเทพราชจึงได้จัดทำแผนปฏิบัติการจัดการขยะมูลฝอยชุมชน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เพื่อให้การจัดการขยะมูลฝอยมีการปฏิบัติอย่างต่อเนื่อง และเป็นไปตามเป้าหมายของแผนปฏิบัติการด้านการจัดการขยะของประเทศ ฉบับที่ </w:t>
      </w:r>
      <w:r>
        <w:rPr>
          <w:rFonts w:ascii="TH SarabunIT๙" w:hAnsi="TH SarabunIT๙" w:cs="TH SarabunIT๙"/>
          <w:sz w:val="32"/>
          <w:szCs w:val="32"/>
          <w:cs/>
        </w:rPr>
        <w:t>2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2565 - 2570) </w:t>
      </w:r>
    </w:p>
    <w:p w14:paraId="4A8B58D5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85FF76">
      <w:pPr>
        <w:pStyle w:val="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</w:t>
      </w:r>
    </w:p>
    <w:p w14:paraId="3B9C142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มีนา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คม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5EE03CE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9DC1E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E635E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A71E8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ED261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DAE9C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016CFA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B46DC2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416D0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42D454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90F139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AE6727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A45E5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FC5E1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7ED125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AF518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47037D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DDA8D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C14CAA">
      <w:pPr>
        <w:pStyle w:val="34"/>
        <w:jc w:val="right"/>
        <w:rPr>
          <w:rFonts w:ascii="TH SarabunIT๙" w:hAnsi="TH SarabunIT๙" w:cs="TH SarabunIT๙"/>
          <w:sz w:val="32"/>
          <w:szCs w:val="32"/>
        </w:rPr>
        <w:sectPr>
          <w:pgSz w:w="11906" w:h="16838"/>
          <w:pgMar w:top="1134" w:right="1247" w:bottom="964" w:left="1361" w:header="708" w:footer="708" w:gutter="0"/>
          <w:cols w:space="708" w:num="1"/>
          <w:docGrid w:linePitch="360" w:charSpace="0"/>
        </w:sectPr>
      </w:pPr>
    </w:p>
    <w:p w14:paraId="4F712133">
      <w:pPr>
        <w:pStyle w:val="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 </w:t>
      </w:r>
    </w:p>
    <w:p w14:paraId="42139345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p w14:paraId="04058D92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บทนำ</w:t>
      </w:r>
    </w:p>
    <w:p w14:paraId="0B144EE1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</w:p>
    <w:p w14:paraId="6414C2CC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การบริหารจัดการขยะมูลฝอย ถือเป็นการมุ่งผลสู่การขับเคลื่อน </w:t>
      </w:r>
      <w:r>
        <w:rPr>
          <w:rFonts w:ascii="TH SarabunIT๙" w:hAnsi="TH SarabunIT๙" w:cs="TH SarabunIT๙"/>
          <w:sz w:val="32"/>
          <w:szCs w:val="32"/>
        </w:rPr>
        <w:t xml:space="preserve">Sustainable Development Goals 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 xml:space="preserve">SDGs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ภายใต้เป้าหมายที่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12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สร้างหลักประกันให้มีแบบแผนการผลิตและการบริโภคที่ยั่งยืน เป้าประสงค์ที่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12.5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ลดการเกิดของเสียโดยให้มีการป้องกัน การลดปริมาณ การใช้ซ้ำ และการนำกลับมาใช้ใหม่ ภายในปี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2573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 เป้าหมายที่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13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ฏิบัติการอย่างเร่งด่วนเพื่อต่อสู้กับการเปลี่ยนแปลงสภาพภูมิอากาศและผลกระทบที่เกิดขึ้นเป้าประสงค์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13.2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บูรณาการมาตรการด้านการเปลี่ยนแปลงสภาพภูมิอากาศในนโยบาย ยุทธศาสตร์ และการวางแผนระดับชาติ แม้ว่า </w:t>
      </w:r>
      <w:r>
        <w:rPr>
          <w:rFonts w:ascii="TH SarabunIT๙" w:hAnsi="TH SarabunIT๙" w:cs="TH SarabunIT๙"/>
          <w:sz w:val="32"/>
          <w:szCs w:val="32"/>
        </w:rPr>
        <w:t xml:space="preserve">SDGs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จะเป็นเป้าหมายระดับโลกแต่การนำ </w:t>
      </w:r>
      <w:r>
        <w:rPr>
          <w:rFonts w:ascii="TH SarabunIT๙" w:hAnsi="TH SarabunIT๙" w:cs="TH SarabunIT๙"/>
          <w:sz w:val="32"/>
          <w:szCs w:val="32"/>
        </w:rPr>
        <w:t xml:space="preserve">SDGs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ไปปรับให้เหมาะกับบริบทของพื้นที่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Localization of the SDGs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เป็นเรื่องสำคัญ จึงต้องให้องค์กรปกครองส่วนท้องถิ่นซึ่งมีความเป็นเจ้าของพื้นที่ร่วมผลักดันตามเป้าประสงค์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Targets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และตัวชี้วัด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Indicators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ที่เหมาะสมกับบริบทของท้องถิ่น โดยหลักการการขับเคลื่อน </w:t>
      </w:r>
      <w:r>
        <w:rPr>
          <w:rFonts w:ascii="TH SarabunIT๙" w:hAnsi="TH SarabunIT๙" w:cs="TH SarabunIT๙"/>
          <w:sz w:val="32"/>
          <w:szCs w:val="32"/>
        </w:rPr>
        <w:t xml:space="preserve">SDGs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ควรเป็นกระบวนการที่เริ่มจากฐานรากขึ้นสู่ระดับนโยบาย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Bottom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Up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และมีองค์กรปกครองส่วนท้องถิ่นเป็นผู้มีบทบาทหลักในการนำ </w:t>
      </w:r>
      <w:r>
        <w:rPr>
          <w:rFonts w:ascii="TH SarabunIT๙" w:hAnsi="TH SarabunIT๙" w:cs="TH SarabunIT๙"/>
          <w:sz w:val="32"/>
          <w:szCs w:val="32"/>
        </w:rPr>
        <w:t xml:space="preserve">SDGs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ไปปฏิบัติ ด้วยเหตุนี้ กระทรวงมหาดไทยจึงได้เร่งผลักดันให้ท้องถิ่นสามารถบริหารจัดการขยะมูลฝอยได้อย่างมีประสิทธิภาพ </w:t>
      </w:r>
    </w:p>
    <w:p w14:paraId="0B82051F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การจัดการขยะมูลฝอยของประเทศเริ่มดำเนินการภายใต้แผนแม่บทการบริหารจัดการขยะมูลฝอยของประเทศ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2559 – 2564) :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ซึ่งได้สิ้นสุดในปี </w:t>
      </w:r>
      <w:r>
        <w:rPr>
          <w:rFonts w:ascii="TH SarabunIT๙" w:hAnsi="TH SarabunIT๙" w:cs="TH SarabunIT๙"/>
          <w:sz w:val="32"/>
          <w:szCs w:val="32"/>
          <w:cs/>
        </w:rPr>
        <w:t xml:space="preserve">2564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กระทรวงทรัพยากรธรรมชาติและสิ่งแวดล้อม จึงดำเนินการจัดทำแผนปฏิบัติการด้านการจัดการขยะของประเทศ ฉบับที่ </w:t>
      </w:r>
      <w:r>
        <w:rPr>
          <w:rFonts w:ascii="TH SarabunIT๙" w:hAnsi="TH SarabunIT๙" w:cs="TH SarabunIT๙"/>
          <w:sz w:val="32"/>
          <w:szCs w:val="32"/>
          <w:cs/>
        </w:rPr>
        <w:t>2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2565 – 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เพื่อเป็นกรอบและแนวทางในการขับเคลื่อนการแก้ไขภาวะมลพิษจากขยะที่มีผลกระทบต่อสิ่งแวดล้อม ความเดือดร้อนและสุขภาพอนามัยของประชาชนอย่างต่อเนื่อง โดยคำนึงถึงสภาพปัญหาและบริบทสังคมที่เปลี่ยนแปลงไป และสอดรับกับเป้าหมายการพัฒนาที่ยั่งยืน ยุทธศาสตร์ชาติ แผนแม่บทภายใต้ยุทธศาสตร์ชาติ แผนพัฒนาเศรษฐกิจและสังคมแห่งชาติ นโยบายรัฐบาล พันธกรณีระหว่างประเทศ การควบคุมป้องกันการเกิดของเสียจากต่างประเทศ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Trans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boundary Movement of Wastes and Recyclables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รวมถึงสถานการณ์โรคระบาดใหม่ของโรคติดเชื้อไวรัสโคโรนา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Covid</w:t>
      </w:r>
      <w:r>
        <w:rPr>
          <w:rFonts w:ascii="TH SarabunIT๙" w:hAnsi="TH SarabunIT๙" w:cs="TH SarabunIT๙"/>
          <w:sz w:val="32"/>
          <w:szCs w:val="32"/>
          <w:cs/>
        </w:rPr>
        <w:t xml:space="preserve">-19)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ใช้หลักการจัดการสมัยใหม่ตามหลักสากลที่นานาอารยประเทศใช้บริหารจัดการขยะให้เกิดประโยชน์และประสิทธิภาพสูงสุด ได้แก่ แนวทางการพัฒนาเศรษฐกิจชีวภาพเศรษฐกิจหมุนเวียน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เศรษฐกิจสีเขียว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BCG Model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หลักการ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R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Reduce, Reuse, Recycle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หลักการผู้ก่อมลพิษเป็นผู้จ่าย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PPP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>Polluter Pays Principles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การมีส่วนร่วมของภาครัฐและภาคเอกชนในการจัดการขยะ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Public Private Partnership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หลักการขยายขอบเขตความรับผิดชอบของผู้ผลิตตามหลักการ </w:t>
      </w:r>
      <w:r>
        <w:rPr>
          <w:rFonts w:ascii="TH SarabunIT๙" w:hAnsi="TH SarabunIT๙" w:cs="TH SarabunIT๙"/>
          <w:sz w:val="32"/>
          <w:szCs w:val="32"/>
        </w:rPr>
        <w:t xml:space="preserve">Extended Producer Responsibility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EPR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และของผู้บริโภคตามหลักการ </w:t>
      </w:r>
      <w:r>
        <w:rPr>
          <w:rFonts w:ascii="TH SarabunIT๙" w:hAnsi="TH SarabunIT๙" w:cs="TH SarabunIT๙"/>
          <w:sz w:val="32"/>
          <w:szCs w:val="32"/>
        </w:rPr>
        <w:t xml:space="preserve">Extended Consumer Responsibility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ECR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โดยแผนปฏิบัติการด้านการจัดการขยะของประเทศ ฉบับที่ </w:t>
      </w:r>
      <w:r>
        <w:rPr>
          <w:rFonts w:ascii="TH SarabunIT๙" w:hAnsi="TH SarabunIT๙" w:cs="TH SarabunIT๙"/>
          <w:sz w:val="32"/>
          <w:szCs w:val="32"/>
          <w:cs/>
        </w:rPr>
        <w:t>2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2565 – 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ได้รับความเห็นชอบจากคณะกรรมการสิ่งแวดล้อมแห่งชาติ เมื่อวันที่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2565 </w:t>
      </w:r>
    </w:p>
    <w:p w14:paraId="5F6C15F0">
      <w:pPr>
        <w:jc w:val="thaiDistribute"/>
        <w:rPr>
          <w:rFonts w:hint="cs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กระทรวงมหาดไทยในฐานะที่ได้รับมอบหมายให้เป็นหนึ่งในหน่วยงานผู้รับผิดชอบหลัก ในการดำเนินการบริหารจัดการขยะมูลฝอยชุมชน ได้เล็งเห็นถึงความสำคัญของปัญหาขยะมูลฝอยชุมชน ที่เกิดขึ้นในพื้นที่ในด้านต่าง ๆ เช่น ขยะมูลฝอยชุมชนไม่ได้รับการคัดแยกตั้งแต่ต้นทาง การจัดทำระบบเก็บขน ไม่มีประสิทธิภาพ ขยะมูลฝอยชุมชนไม่ได้รับการกำจัดอย่างถูกต้องตามหลักวิชาการและยังกำจัดไม่หมด รวมถึงการบริหารจัดการของหน่วยงานที่ดูแลรับผิดชอบยังขาดประสิทธิภาพและทั่วถึง โดยการแก้ไขปัญหาขยะมูลฝอยชุมชน ที่แบ่งเป็น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ขั้นตอน ได้แก่ ต้นทาง กลางทาง และปลายทาง โดยการขับเคลื่อนกระบวนการผ่านแผนปฏิบัติการจัดการขยะมูลฝอยชุมชน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 ซึ่งได้ดำเนินการมาอย่างต่อเนื่องตั้งแต่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ปี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2561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เป็นต้นมาจนถึงปัจจุบัน โดยให้องค์กรปกครองส่วนท้องถิ่นดำเนินการขับเคลื่อนให้แผนดังกล่าวประสบผลสำเร็จเป็นรูปธรรม จึงได้จัดทำแผนแผนปฏิบัติการจัดการขยะมูลฝอยชุมชน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25CC4726">
      <w:pPr>
        <w:pStyle w:val="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 </w:t>
      </w:r>
    </w:p>
    <w:p w14:paraId="28D24869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วัตถุประสงค์ </w:t>
      </w:r>
    </w:p>
    <w:p w14:paraId="2630A230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ส่งเสริมและสนับสนุนให้องค์กรปกครองส่วนท้องถิ่นมีการบริหารจัดการขยะมูลฝอยให้มีประสิทธิภาพและถูกต้องตามหลักวิชาการ ตามอำนาจหน้าที่ </w:t>
      </w:r>
    </w:p>
    <w:p w14:paraId="32CACE33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เพื่อส่งเสริมและสนับสนุนให้ทุกภาคส่วน เข้ามามีส่วนร่วมในการจัดการขยะมูลฝอยตั้งแต่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ต้นทาง </w:t>
      </w:r>
    </w:p>
    <w:p w14:paraId="29554E4D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เป็นกรอบแนวทางให้หน่วยงานที่เกี่ยวข้องนำไปบริหารจัดการขยะมูลฝอยและของเสียอันตรายให้เป็นไปอย่างมีประสิทธิภาพ สอดคล้องกับสถานการณ์ปัจจุบัน </w:t>
      </w:r>
    </w:p>
    <w:p w14:paraId="48A9964C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เพื่อให้เป็นไปตามตัวชี้วัดเป้าประสงค์ของแผนปฏิบัติการจัดการขยะมูลฝอยชุมชน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46A98947">
      <w:pPr>
        <w:pStyle w:val="34"/>
        <w:rPr>
          <w:rFonts w:hint="cs" w:ascii="TH SarabunIT๙" w:hAnsi="TH SarabunIT๙" w:cs="TH SarabunIT๙"/>
          <w:sz w:val="32"/>
          <w:szCs w:val="32"/>
          <w:cs/>
        </w:rPr>
      </w:pPr>
    </w:p>
    <w:p w14:paraId="2CF7AF89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เป้าหมาย </w:t>
      </w:r>
    </w:p>
    <w:p w14:paraId="0DD3040D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บ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ลเทพราช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มีการบริหารจัดการขยะมูลฝอยชุมชนอย่างมีประสิทธิภาพ และถูกหลักวิชาการบนพื้นฐานของการมีส่วนร่วม</w:t>
      </w:r>
    </w:p>
    <w:p w14:paraId="1003645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DEA41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11041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792CB0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4306C0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267AE2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8D0E63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AE2E0F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C917E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22A31E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09345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FD4C5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1D4CFB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E92DC5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5BC39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0C59F4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AF4CED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2DE44C">
      <w:pPr>
        <w:jc w:val="center"/>
        <w:rPr>
          <w:rFonts w:hint="cs" w:ascii="TH SarabunIT๙" w:hAnsi="TH SarabunIT๙" w:cs="TH SarabunIT๙"/>
          <w:sz w:val="32"/>
          <w:szCs w:val="32"/>
        </w:rPr>
      </w:pPr>
    </w:p>
    <w:p w14:paraId="09289DD7">
      <w:pPr>
        <w:pStyle w:val="3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 </w:t>
      </w:r>
    </w:p>
    <w:p w14:paraId="763BFF4B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14:paraId="33193A2F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สภาพทั่วไปและข้อมูลพื้นฐาน</w:t>
      </w:r>
    </w:p>
    <w:p w14:paraId="6BF9BD4D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ด้านกายภาพ </w:t>
      </w:r>
    </w:p>
    <w:p w14:paraId="66E01773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ที่ตั้งของตำบล </w:t>
      </w:r>
    </w:p>
    <w:p w14:paraId="12C2B16E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 ได้ถูกแบ่งแยกมาจากตำบลเสาเภา ในปี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๒๕๒๔ ซึ่งชื่อของตำบลเทพราช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มาจากบ้านเทพราช หมู่ที่ ๒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ในปัจจุบันนี้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เดิมตรงนี้เรียกว่า</w:t>
      </w:r>
      <w:r>
        <w:rPr>
          <w:rFonts w:ascii="TH SarabunIT๙" w:hAnsi="TH SarabunIT๙" w:cs="TH SarabunIT๙"/>
          <w:sz w:val="32"/>
          <w:szCs w:val="32"/>
        </w:rPr>
        <w:t xml:space="preserve"> 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ด่านขุนไกร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โดยมีทางผ่านจากเมืองฉลองไปเมือง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ไทยบุรี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ลายสาย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โดยมีท่านขุนไกรรักษ์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คนใหม่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ตั้งบ้านเรือนอยู่ทางทิศตะวันออกเฉียงใต้ของบ้านนายพริก ทองอ่อน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ในบริเวณบ้านนางปลิว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ชนะคุ้ม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เวลาคนเดินทางไปมาทางนั้น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มักเรียกขานกันว่าไปทางบ้านขุนไกร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ต่อมาท่านขุนไกรรักษ์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ได้กวางตัวหนึ่งลักษณะแดงทั้งตัว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ชาวบ้านเรียกกันว่ากวางทอง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ท่านขุนไกรรักษ์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ได้นำกวางตัวนั้นไปถวายเจ้าเมืองนครศรีธรรมราช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ในขณะนั้นเจ้าเมืองชื่อพระยาไชยยาธิเบศร์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ประมาณปี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๒๒๗๘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ท่านเจ้าเมืองจึงแต่งตั้งเป็นขุนชั้นประทวนชื่อว่าขุนเทพราชรักษา ท่านเป็นขุนแต่หนุ่ม ต่อมาทางบ้านขุนไกรนั้นก็เปลี่ยนมาเป็น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ทางบ้านขุนเทพราช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และเรียกขานกันมาเรื่อย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เมื่อท่านขุนแก่ลงได้เกิดอาการไข้ที่แปลกกว่าคนอื่น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และด้วยความสนิทสนมกับท่านเจ้าเมืองมาก่อน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จึงได้เดินทางไปรักษาตัวในตัวเมืองนครศรีธรรมราช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ต่อมาท่านเจ้าเมืองติดราชการในคราวพม่าล้อมกรุงศรีอยุธยา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๒๓๐๖ ท่านปลัดเมืองมองเห็นว่าความไข้ของขุนเทพราชรักษา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ท่าไม่ค่อยจะดีนักจึงคิดกันไว้ก่อน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จึงให้ข้าทาสไปปลูกกระท่อมริมกำแพงทางด้านตะวันออกของบ้านท่านเจ้าเมือง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ต่อมาในปีพ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๒๓๐๗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มีข่าวจากกรุงศรีอยุธยาว่าเจ้าเมืองนครศรีธรรมราชได้หายสาบสูญไปเสียแล้ว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ฝ่ายท่านขุนเทพราชรักษาก็ได้ตายลงในที่พักหลังนั้น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ทางที่ไปที่พักบ้านขุนเทพราชรักษานั้นได้เป็นถนนเทพราชในปัจจุบันนี้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ต่อมาชาวบ้านรู้ว่าท่านขุนเทพราชรักษาได้เสียชีวิตแล้ว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ชาวบ้านเรียกขานกันว่าไปทางบ้านขุนเทพราช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แต่พอนานๆเข้าคำว่าขุนก็หายไปเหลือแต่คำว่าเทพราช ดังปัจจุบันนี้</w:t>
      </w:r>
    </w:p>
    <w:p w14:paraId="521D7DC9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สรุปว่าคำว่า 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เป็นชื่อของคนๆหนึ่ง คือชื่อท่านขุนเทพราชรักษา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ติดในท้องที่ตำบล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เสาเภา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อำเภอสิชล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จังหวัดนครศรีธรรมราช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แต่ปัจจุบันได้แยกออกจากตำบลเสาเภา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ตั้งเป็นตำบลใหม่เรียกว่า</w:t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 ๑๕ หมู่บ้าน</w:t>
      </w:r>
    </w:p>
    <w:p w14:paraId="506F6408">
      <w:pPr>
        <w:pStyle w:val="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องค์การบริหารส่วนตำบลเทพราช ได้จัดตั้งตามประกาศ ลงวันที่ ๑๙ เดือนมกราคม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๒๕๓๙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มีพื้นที่ทั้งหมดประมาณ ๕๐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๗๔๘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๗๕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ไร่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 ๘๑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๑๙๘ ตร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กม</w:t>
      </w:r>
      <w:r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สำนักงานองค์การบริหารส่วนตำบลเทพราช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ตั้งอยู่เลขที่</w:t>
      </w:r>
      <w:r>
        <w:rPr>
          <w:rFonts w:ascii="TH SarabunIT๙" w:hAnsi="TH SarabunIT๙" w:cs="TH SarabunIT๙"/>
          <w:sz w:val="32"/>
          <w:szCs w:val="32"/>
        </w:rPr>
        <w:t xml:space="preserve"> 210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ตำบลเทพราช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อำเภอสิชล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จังหวัดนครศรีธรรมราช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ซึ่งอยู่ทางทิศใต้ของอำเภอสิชล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และอยู่ทางทิศเหนือ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ของจังหวัดนครศรีธรรมราช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อยู่ห่างจากตัวอำเภอสิชลประมาณ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๑๔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ห่างจากตัวเมืองจังหวัดนครศรีธรรมราช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ประมาณ ๕๔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และห่างจากกรุงเทพมหานคร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ประมาณ ๗๑๓ กิโลเมตร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มีอาณาเขตติดต่อดังนี้</w:t>
      </w:r>
    </w:p>
    <w:p w14:paraId="5C5D62D8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ทิศเหนือ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จดองค์การบริหารส่วนตำบลฉลอง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บ้านห้วยแก้ว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เขาน้อย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5A5CD71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ทิศใต้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จดองค์การบริหารส่วนตำบลเปลี่ยน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อำเภอสิชล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0F64165">
      <w:pPr>
        <w:pStyle w:val="34"/>
        <w:rPr>
          <w:rFonts w:ascii="TH SarabunIT๙" w:hAnsi="TH SarabunIT๙" w:eastAsia="Calibri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ทิศตะวันออก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จดองค์การบริหารส่วนตำบลเสาเภา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อำเภอสิชล</w:t>
      </w:r>
    </w:p>
    <w:p w14:paraId="0683CE09">
      <w:pPr>
        <w:pStyle w:val="34"/>
      </w:pPr>
      <w:r>
        <w:rPr>
          <w:rFonts w:hint="cs" w:ascii="TH SarabunIT๙" w:hAnsi="TH SarabunIT๙" w:eastAsia="Calibri" w:cs="TH SarabunIT๙"/>
          <w:sz w:val="32"/>
          <w:szCs w:val="32"/>
          <w:cs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</w:rPr>
        <w:tab/>
      </w:r>
      <w:r>
        <w:rPr>
          <w:rFonts w:ascii="TH SarabunIT๙" w:hAnsi="TH SarabunIT๙" w:eastAsia="Calibri" w:cs="TH SarabunIT๙"/>
          <w:sz w:val="32"/>
          <w:szCs w:val="32"/>
          <w:cs/>
        </w:rPr>
        <w:tab/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ทิศตะวันตก</w:t>
      </w:r>
      <w:r>
        <w:rPr>
          <w:rFonts w:hint="cs" w:ascii="TH SarabunIT๙" w:hAnsi="TH SarabunIT๙" w:eastAsia="Calibri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จดองค์การบริหารส่วนตำบลเปลี่ยน อำเภอสิชล</w:t>
      </w:r>
      <w:r>
        <w:rPr>
          <w:rFonts w:ascii="TH SarabunIT๙" w:hAnsi="TH SarabunIT๙" w:eastAsia="Calibri" w:cs="TH SarabunIT๙"/>
          <w:sz w:val="32"/>
          <w:szCs w:val="32"/>
        </w:rPr>
        <w:t xml:space="preserve"> 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และตำบลกรุงชิง</w:t>
      </w:r>
      <w:r>
        <w:rPr>
          <w:rFonts w:ascii="TH SarabunIT๙" w:hAnsi="TH SarabunIT๙" w:eastAsia="Calibri" w:cs="TH SarabunIT๙"/>
          <w:sz w:val="32"/>
          <w:szCs w:val="32"/>
        </w:rPr>
        <w:t xml:space="preserve"> </w:t>
      </w:r>
      <w:r>
        <w:rPr>
          <w:rFonts w:ascii="TH SarabunIT๙" w:hAnsi="TH SarabunIT๙" w:eastAsia="Calibri" w:cs="TH SarabunIT๙"/>
          <w:sz w:val="32"/>
          <w:szCs w:val="32"/>
          <w:cs/>
          <w:lang w:val="th-TH" w:bidi="th-TH"/>
        </w:rPr>
        <w:t>อำเภอนบพิตำ</w:t>
      </w:r>
    </w:p>
    <w:p w14:paraId="2D33D0EA">
      <w:pPr>
        <w:pStyle w:val="34"/>
      </w:pPr>
    </w:p>
    <w:p w14:paraId="02BE547B">
      <w:pPr>
        <w:pStyle w:val="34"/>
      </w:pPr>
    </w:p>
    <w:p w14:paraId="6913A4E6">
      <w:pPr>
        <w:pStyle w:val="34"/>
      </w:pPr>
    </w:p>
    <w:p w14:paraId="605EA801">
      <w:pPr>
        <w:pStyle w:val="34"/>
      </w:pPr>
    </w:p>
    <w:p w14:paraId="449FBC9A">
      <w:pPr>
        <w:pStyle w:val="34"/>
      </w:pPr>
    </w:p>
    <w:p w14:paraId="5E6ED345">
      <w:pPr>
        <w:pStyle w:val="34"/>
      </w:pPr>
    </w:p>
    <w:p w14:paraId="54395DC2">
      <w:pPr>
        <w:pStyle w:val="34"/>
      </w:pPr>
    </w:p>
    <w:p w14:paraId="02EC6DFA">
      <w:pPr>
        <w:pStyle w:val="34"/>
      </w:pPr>
    </w:p>
    <w:p w14:paraId="49107F3C">
      <w:pPr>
        <w:pStyle w:val="34"/>
      </w:pPr>
    </w:p>
    <w:p w14:paraId="7E449EE8">
      <w:pPr>
        <w:pStyle w:val="34"/>
      </w:pPr>
    </w:p>
    <w:p w14:paraId="58EA85CD">
      <w:pPr>
        <w:pStyle w:val="34"/>
        <w:jc w:val="right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๔</w:t>
      </w:r>
    </w:p>
    <w:p w14:paraId="68DE55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แผนที่ตำบลเทพราช</w:t>
      </w:r>
    </w:p>
    <w:p w14:paraId="13B67DF4">
      <w:pPr>
        <w:pStyle w:val="35"/>
        <w:spacing w:before="0"/>
      </w:pPr>
      <w:r>
        <w:drawing>
          <wp:inline distT="0" distB="0" distL="0" distR="0">
            <wp:extent cx="4252595" cy="5812155"/>
            <wp:effectExtent l="1270" t="0" r="0" b="0"/>
            <wp:docPr id="545880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8086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261825" cy="5824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02428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ลักษณะภูมิประเทศ </w:t>
      </w:r>
    </w:p>
    <w:p w14:paraId="46A51B62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 มีลักษณะภูมิประเทศทั่วไปเป็นที่ราบเชิงภูเขา โดยด้านตะวันตกเป็นภูเขา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เทือกเขานครศรีธรรมราช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เขายวนเฒ่า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แนวเขตติดต่อกับจังหวัดสุราษฎร์ธานี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พื้นที่ป่าไม้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เป็นป่าไม้ที่สมบูรณ์และเป็นแหล่งต้นน้ำลำธาร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มีน้ำตกสวยงาม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เช่น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น้ำตกสามเทพ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น้ำตกอ่าวยางแดง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น้ำตกหนานงาช้าง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น้ำตกหนานช่องฟ้า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น้ำตกช่องลม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และมีภูเขา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ที่สำคัญ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เช่น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ภูเขายวนเฒ่า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ภูเขาถ้ำเสือ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ภูเขานนท์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ภูเขาหมื่นเห็ด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ภูเขาเต็ง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ภูเขาเดือนหก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ภูเขาช่องฟ้า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ภูเขาธง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ภูเขาได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ภูเขานุ้ย</w:t>
      </w:r>
    </w:p>
    <w:p w14:paraId="5BCFAB22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6AEBB15A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ลักษณะภูมิอากาศ </w:t>
      </w:r>
    </w:p>
    <w:p w14:paraId="1A2ED855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ตำบลเทพราช ตั้งอยู่ในเขตร้อนใกล้เส้นศูนย์สูตร มีลักษณะภูมิอากาศแบบโซนร้อน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มีฝนตกชุกเกือบตลอดปี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และมีฤดูกาลเพียง ๒ ฤดู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คือ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ฤดูฝนและฤดูร้อน</w:t>
      </w:r>
    </w:p>
    <w:p w14:paraId="066E5A47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ฤดูฝน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เริ่มตั้งแต่เดือน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พฤษภาคม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มกราคม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ในช่วงนี้จะมีฝนตกหนักถึงหนักมาก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จึงมีความชุ่มชื้นเพียงพอต่อพื้นที่</w:t>
      </w:r>
    </w:p>
    <w:p w14:paraId="1444D13C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ฤดูร้อน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เริ่มตั้งแต่เดือน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กุมภาพันธ์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ถึง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เมษายน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ในช่วงเดือนเมษายนจะมีอุณหภูมิสูงสุด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ประมาณ ๔๐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องศาเซลเซียส</w:t>
      </w:r>
    </w:p>
    <w:p w14:paraId="2FAE502F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32D30D59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42A3278B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5584649C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5A078298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0B7C689E">
      <w:pPr>
        <w:pStyle w:val="34"/>
        <w:jc w:val="right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</w:t>
      </w:r>
    </w:p>
    <w:p w14:paraId="62483876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ลักษณะของดิน </w:t>
      </w:r>
    </w:p>
    <w:p w14:paraId="3F15BBCD">
      <w:pPr>
        <w:pStyle w:val="34"/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ตำบลเทพราช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ประกอบด้วย ๑๔ กลุ่มชุดดิน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ได้แก่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กลุ่มชุดดินที่ ๑๗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๓๔ ๑๗</w:t>
      </w:r>
      <w:r>
        <w:rPr>
          <w:rFonts w:ascii="TH SarabunIT๙" w:hAnsi="TH SarabunIT๙" w:cs="TH SarabunIT๙"/>
          <w:sz w:val="32"/>
          <w:szCs w:val="32"/>
        </w:rPr>
        <w:t xml:space="preserve">p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๓๒ ๓๒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๓๔ ๓๔ ๓๔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๓๔</w:t>
      </w:r>
      <w:r>
        <w:rPr>
          <w:rFonts w:ascii="TH SarabunIT๙" w:hAnsi="TH SarabunIT๙" w:cs="TH SarabunIT๙"/>
          <w:sz w:val="32"/>
          <w:szCs w:val="32"/>
        </w:rPr>
        <w:t>B/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๓๔</w:t>
      </w:r>
      <w:r>
        <w:rPr>
          <w:rFonts w:ascii="TH SarabunIT๙" w:hAnsi="TH SarabunIT๙" w:cs="TH SarabunIT๙"/>
          <w:sz w:val="32"/>
          <w:szCs w:val="32"/>
        </w:rPr>
        <w:t xml:space="preserve">C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๓๔</w:t>
      </w:r>
      <w:r>
        <w:rPr>
          <w:rFonts w:ascii="TH SarabunIT๙" w:hAnsi="TH SarabunIT๙" w:cs="TH SarabunIT๙"/>
          <w:sz w:val="32"/>
          <w:szCs w:val="32"/>
        </w:rPr>
        <w:t>C/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C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D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๖ และ๖๒ ในที่นี้ขออธิบายลักษณะของกลุ่มชุดดินดังกล่าวเรียงตามจำนวนพื้นที่มากไปหาน้อย ๕ อันดับแรก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ได้แก่ กลุ่มชุดดินที่ ๖๒ ๓๔ ๑๗</w:t>
      </w:r>
      <w:r>
        <w:rPr>
          <w:rFonts w:ascii="TH SarabunIT๙" w:hAnsi="TH SarabunIT๙" w:cs="TH SarabunIT๙"/>
          <w:sz w:val="32"/>
          <w:szCs w:val="32"/>
        </w:rPr>
        <w:t xml:space="preserve">p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และ๓๔</w:t>
      </w:r>
      <w:r>
        <w:rPr>
          <w:rFonts w:ascii="TH SarabunIT๙" w:hAnsi="TH SarabunIT๙" w:cs="TH SarabunIT๙"/>
          <w:sz w:val="32"/>
          <w:szCs w:val="32"/>
        </w:rPr>
        <w:t>B/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B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ซึ่งมีสภาพและลักษณะของดินตลอดจนความเหมาะสมในการเพาะปลูกพืชต่างๆในตำบล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ดังนี้</w:t>
      </w:r>
    </w:p>
    <w:p w14:paraId="3FD27E3D">
      <w:pPr>
        <w:pStyle w:val="34"/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กลุ่มชุดดินที่ ๖๒ มีพื้นที่ ๓๐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๒๔๘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๕๑ 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ประกอบด้วยดินหรือชุดดินหลายชุด ที่มีสมบัติและลักษณะแตกต่างกัน เช่น เนื้อดิน สีดิน ความลึกของดิน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ปฏิกิริยาดิน ตลอดจนความอุดมสมบูรณ์ของธรรมชาติ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ซึ่งไม่แน่นอนขึ้นอยู่กับชนิดของหินที่เป็นวัตถุต้นกำเนิดในบริเวณนั้นๆ แต่ส่วนใหญ่มักมีเศษหิน ก้อนหินและหินโผล่กระจัดกระจายที่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ผิวดิน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การระบายน้ำดีปานกลางถึงดี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ไม่เหมาะสมอย่างยิ่งที่จะนำมาใช้ในพื้นที่การเกษตรเพราะพื้นที่ส่วนใหญ่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อยู่ใน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เขตลุ่มน้ำชั้นหนึ่ง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ควรสงวนหรือรักษาไว้เป็นป่าธรรมชาติ เพื่อเป็นแหล่งต้นน้ำ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ลำธาร</w:t>
      </w:r>
    </w:p>
    <w:p w14:paraId="3CFD2F2B">
      <w:pPr>
        <w:pStyle w:val="34"/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กลุ่มชุดดินที่ ๓๔ มีพื้นที่ ๓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๙๑๕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๓๙๙ 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ประกอบด้วยชุดดินท่าแซะ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คลองท่อม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ฝั่งแดง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ฉลอง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คลองนกกระทุง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ควนกาหลง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ละหาร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และนาท่าม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ลักษณะกลุ่มชุดดินที่ ๓๔ เป็นดินลึกมาก เป็นพวกดินร่วนละเอียด ลักษณะของเนื้อดินบนเป็นดินร่วนปนทราย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หรือดินร่วนปนทรายหยาบ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สีดินเป็นสีน้ำตาลถึงสีแดง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ส่วนดินชั้นล่าง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ในตอนบนจะเป็นดินร่วนปนทรายหรือดินร่วนปนทรายหยาบ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ในชั้นล่างลึกสีดินเป็นพวกน้ำตาลถึงสีแดง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อาจพบชั้น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เศษหินของหินควอร์ตไซต์หรือกรวดลูกรังในระดับความลึกกว่า ๘๐ ซม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และมีจุดปะสีเหลือง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ดินชั้นบน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มีปฏิกิริยาดิน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เป็นกรดปานกลางถึงกรดจัดมาก</w:t>
      </w:r>
      <w:r>
        <w:rPr>
          <w:rFonts w:ascii="TH SarabunIT๙" w:hAnsi="TH SarabunIT๙" w:cs="TH SarabunIT๙"/>
          <w:sz w:val="32"/>
          <w:szCs w:val="32"/>
        </w:rPr>
        <w:t xml:space="preserve"> 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และดินชั้นล่างมีปฏิกิริยาดินเป็นกรดจัดถึงกรดรุนแรงมาก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ดินมีความอุดมสมบูรณ์ทางธรรมชาติต่ำ มีความเหมาะสมในการปลูกยางพารา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ปาล์มน้ำมัน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มะพร้าว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และไม้ผลหลายชนิด เช่น ทุเรียน เงาะ และมังคุด</w:t>
      </w:r>
    </w:p>
    <w:p w14:paraId="580769D9">
      <w:pPr>
        <w:pStyle w:val="34"/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กลุ่มชุดดินที่ ๑๗</w:t>
      </w:r>
      <w:r>
        <w:rPr>
          <w:rFonts w:ascii="TH SarabunIT๙" w:hAnsi="TH SarabunIT๙" w:cs="TH SarabunIT๙"/>
          <w:sz w:val="32"/>
          <w:szCs w:val="32"/>
        </w:rPr>
        <w:t xml:space="preserve">p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มีพื้นที่ ๓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๘๖๐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๗๑๗ 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ประกอบด้วยชุดดินบุณฑริก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ร้อยเอ็ด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เรณู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วิสัย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สงขลา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สายบุรี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สุไหงปาดี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หล่มเก่า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และโคกเคียน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มีเนื้อดินเป็นดินร่วนปนทราย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ส่วนดินชั้นล่างเป็นดินร่วนปนเหนียวหรือดินร่วนเหนียวสีน้ำตาลอ่อนถึงสีเทา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พบจุดปะสีน้ำตาล สีเหลืองหรือสีแดงปนเหลือง </w:t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บางพื้นที่จะพบศิลาแลงอ่อนหรือก้อนเหล็กแมงกานีสสะสมในดินชั้นล่างนี้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ปฏิกิริยาดินเป็นกรดจัดถึงกรดรุนแรงมาก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ความอุดมสมบูรณ์ต่ำ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การระบายน้ำค่อนข้างเลวถึงเลว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ส่วนใหญ่ใช้ทำนาในฤดูฝน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ปลูกพืชไร่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พืชผักในช่วงฤดูแล้ง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แต่ในบางพื้นที่อาจพบปัญหาในการไถพรวน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เนื่องจากเป็นดินที่มีหิน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กรวด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หรือศิลาแลงปะปนอยู่มากกลุ่มชุดดินที่ ๓๙</w:t>
      </w:r>
      <w:r>
        <w:rPr>
          <w:rFonts w:ascii="TH SarabunIT๙" w:hAnsi="TH SarabunIT๙" w:cs="TH SarabunIT๙"/>
          <w:sz w:val="32"/>
          <w:szCs w:val="32"/>
        </w:rPr>
        <w:t xml:space="preserve">B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มีพื้นที่ ๓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๖๖๓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๓๓๓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ประกอบด้วยชุดดินคอหงส์ นาทวี สะเดา และทุ่งหว้า มีความ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ลาดชัน ๒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เป็นดินลึกมาก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เป็นพวกดินร่วนหยาบ สีดินเป็นพวกสีน้ำตาลถึงสีแดง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ดินชั้นบนมีปฏิกิริยาดินเป็นกรดปานกลางถึงกรดจัดมาก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และดินชั้นล่างมีปฏิกิริยาดินเป็นกรดจัดถึงกรดรุนแรงมาก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ดินมีความอุดมสมบูรณ์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ทางธรรมชาติต่ำ มีการระบายน้ำดี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มีศักยภาพเหมาะสมในการปลูกยางพารา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ปาล์มน้ำมัน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กาแฟ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ไม้ผล และหญ้าเลี้ยงสัตว์</w:t>
      </w:r>
    </w:p>
    <w:p w14:paraId="2F7492E2">
      <w:pPr>
        <w:pStyle w:val="34"/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กลุ่มชุดดินที่ ๓๔</w:t>
      </w:r>
      <w:r>
        <w:rPr>
          <w:rFonts w:ascii="TH SarabunIT๙" w:hAnsi="TH SarabunIT๙" w:cs="TH SarabunIT๙"/>
          <w:sz w:val="32"/>
          <w:szCs w:val="32"/>
        </w:rPr>
        <w:t>B/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๓๙</w:t>
      </w:r>
      <w:r>
        <w:rPr>
          <w:rFonts w:ascii="TH SarabunIT๙" w:hAnsi="TH SarabunIT๙" w:cs="TH SarabunIT๙"/>
          <w:sz w:val="32"/>
          <w:szCs w:val="32"/>
        </w:rPr>
        <w:t xml:space="preserve">B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มีพื้นที่ ๒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๓๒๒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๙๗๑ไร่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ประกอบด้วยกลุ่มชุดดินที่ ๓๔ ผสมคละกันกับกลุ่มชุดดิน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 ๓๙ กล่าวคือ กลุ่มชุดดินที่ ๓๔ มีลักษณะความลาดชัน ๒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เป็นดินลึกมากเป็นพวกดินร่วนละเอียด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ลักษณะของเนื้อดินบนเป็นดินร่วนปนทราย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หรือดินร่วนปนทรายหยาบ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ดินชั้นบนมีปฏิกิริยาดินเป็นกรดปานกลางถึงกรดจัดมาก</w:t>
      </w:r>
      <w:r>
        <w:rPr>
          <w:rFonts w:ascii="TH SarabunIT๙" w:hAnsi="TH SarabunIT๙" w:cs="TH SarabunIT๙"/>
          <w:sz w:val="32"/>
          <w:szCs w:val="32"/>
        </w:rPr>
        <w:t xml:space="preserve"> 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และดินชั้นล่างมีปฏิกิริยาดินเป็นกรดจัดถึงกรดรุนแรงมาก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ดินมีความอุดมสมบูรณ์ทางธรรมชาติต่ำ มีความเหมาะสมในการปลูกยางพารา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ปาล์มน้ำมัน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มะพร้าว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และไม้ผลหลายชนิด เช่น ทุเรียน เงาะ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และมังคุด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ส่วนกลุ่มชุดดินที่ ๓๙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มีความลาดชัน ๒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เป็นดินลึกมาก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เป็นพวกดินร่วนหยาบ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ดินชั้นบนมีปฏิกิริยาดินเป็นกรดปานกลางถึงกรดจัดมาก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๖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๐</w:t>
      </w:r>
      <w:r>
        <w:rPr>
          <w:rFonts w:ascii="TH SarabunIT๙" w:hAnsi="TH SarabunIT๙" w:cs="TH SarabunIT๙"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และดินชั้นล่างมีปฏิกิริยาดินเป็นกรดจัดถึงกรดรุนแรงมาก</w:t>
      </w:r>
      <w:r>
        <w:rPr>
          <w:rFonts w:ascii="TH SarabunIT๙" w:hAnsi="TH SarabunIT๙" w:cs="TH SarabunIT๙"/>
          <w:sz w:val="32"/>
          <w:szCs w:val="32"/>
        </w:rPr>
        <w:t xml:space="preserve">(PH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๕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ดินมีความอุดมสมบูรณ์ทางธรรมชาติต่ำ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มีการระบายน้ำดี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มีศักยภาพเหมาะสมในการปลูกยางพารา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ปาล์มน้ำมัน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กาแฟ ไม้ผล และหญ้าเลี้ยงสัตว์</w:t>
      </w:r>
    </w:p>
    <w:p w14:paraId="7393C551">
      <w:pPr>
        <w:pStyle w:val="34"/>
        <w:spacing w:line="228" w:lineRule="auto"/>
        <w:jc w:val="thaiDistribute"/>
        <w:rPr>
          <w:rFonts w:hint="cs" w:ascii="TH SarabunIT๙" w:hAnsi="TH SarabunIT๙" w:cs="TH SarabunIT๙"/>
          <w:sz w:val="32"/>
          <w:szCs w:val="32"/>
        </w:rPr>
      </w:pPr>
    </w:p>
    <w:p w14:paraId="2633B4E8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ที่มา </w:t>
      </w:r>
      <w:r>
        <w:rPr>
          <w:rFonts w:hint="cs"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แผนแม่บทการพัฒนาในเขตปฏิรูปที่ดิน ภายใต้ความร่วมมือของสำนักงานการปฏิรูปที่ดินเพื่อการเกษตรกรรมและ๗ มหาวิทยาลัยเครือข่าย ปี๒๕๕๒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87DAE5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52A5AD56">
      <w:pPr>
        <w:pStyle w:val="34"/>
        <w:jc w:val="right"/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๖</w:t>
      </w:r>
    </w:p>
    <w:p w14:paraId="429504C1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ด้านการเมือง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การปกครอง </w:t>
      </w:r>
    </w:p>
    <w:p w14:paraId="774949FF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เข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ต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การปกครอง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5C1D4C2">
      <w:pPr>
        <w:rPr>
          <w:rFonts w:hint="cs"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มีจำนวน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๑๕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หมู่บ้าน ดังนี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้</w:t>
      </w:r>
    </w:p>
    <w:tbl>
      <w:tblPr>
        <w:tblStyle w:val="14"/>
        <w:tblW w:w="9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3033"/>
        <w:gridCol w:w="1937"/>
        <w:gridCol w:w="2822"/>
      </w:tblGrid>
      <w:tr w14:paraId="74B63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803" w:type="dxa"/>
            <w:vAlign w:val="center"/>
          </w:tcPr>
          <w:p w14:paraId="21C71D2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หมู่ที่</w:t>
            </w:r>
          </w:p>
        </w:tc>
        <w:tc>
          <w:tcPr>
            <w:tcW w:w="3033" w:type="dxa"/>
            <w:vAlign w:val="center"/>
          </w:tcPr>
          <w:p w14:paraId="6EB5C5F7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ชื่อหมู่บ้าน</w:t>
            </w:r>
          </w:p>
        </w:tc>
        <w:tc>
          <w:tcPr>
            <w:tcW w:w="1937" w:type="dxa"/>
            <w:vAlign w:val="center"/>
          </w:tcPr>
          <w:p w14:paraId="4E78976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หมู่ที่</w:t>
            </w:r>
          </w:p>
        </w:tc>
        <w:tc>
          <w:tcPr>
            <w:tcW w:w="2822" w:type="dxa"/>
            <w:vAlign w:val="center"/>
          </w:tcPr>
          <w:p w14:paraId="0355423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ชื่อหมู่บ้าน</w:t>
            </w:r>
          </w:p>
        </w:tc>
      </w:tr>
      <w:tr w14:paraId="608A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0CCDE90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</w:p>
        </w:tc>
        <w:tc>
          <w:tcPr>
            <w:tcW w:w="3033" w:type="dxa"/>
            <w:vAlign w:val="top"/>
          </w:tcPr>
          <w:p w14:paraId="5270728D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บ้านต่อเรือ</w:t>
            </w:r>
          </w:p>
        </w:tc>
        <w:tc>
          <w:tcPr>
            <w:tcW w:w="1937" w:type="dxa"/>
            <w:vAlign w:val="center"/>
          </w:tcPr>
          <w:p w14:paraId="3EE764F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๙</w:t>
            </w:r>
          </w:p>
        </w:tc>
        <w:tc>
          <w:tcPr>
            <w:tcW w:w="2822" w:type="dxa"/>
            <w:vAlign w:val="top"/>
          </w:tcPr>
          <w:p w14:paraId="4E1A089D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บ้านเขาคา</w:t>
            </w:r>
          </w:p>
        </w:tc>
      </w:tr>
      <w:tr w14:paraId="5B17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3846696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</w:p>
        </w:tc>
        <w:tc>
          <w:tcPr>
            <w:tcW w:w="3033" w:type="dxa"/>
            <w:vAlign w:val="top"/>
          </w:tcPr>
          <w:p w14:paraId="004601EA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บ้านเทพราช</w:t>
            </w:r>
          </w:p>
        </w:tc>
        <w:tc>
          <w:tcPr>
            <w:tcW w:w="1937" w:type="dxa"/>
            <w:vAlign w:val="center"/>
          </w:tcPr>
          <w:p w14:paraId="18C426A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๑๐</w:t>
            </w:r>
          </w:p>
        </w:tc>
        <w:tc>
          <w:tcPr>
            <w:tcW w:w="2822" w:type="dxa"/>
            <w:vAlign w:val="top"/>
          </w:tcPr>
          <w:p w14:paraId="380BBACC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บ้านเผียนบน</w:t>
            </w:r>
          </w:p>
        </w:tc>
      </w:tr>
      <w:tr w14:paraId="05196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32051DE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3033" w:type="dxa"/>
            <w:vAlign w:val="top"/>
          </w:tcPr>
          <w:p w14:paraId="0958BAB4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บ้านต้นเนียง</w:t>
            </w:r>
          </w:p>
        </w:tc>
        <w:tc>
          <w:tcPr>
            <w:tcW w:w="1937" w:type="dxa"/>
            <w:vAlign w:val="center"/>
          </w:tcPr>
          <w:p w14:paraId="2BFF3D1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๑๑</w:t>
            </w:r>
          </w:p>
        </w:tc>
        <w:tc>
          <w:tcPr>
            <w:tcW w:w="2822" w:type="dxa"/>
            <w:vAlign w:val="top"/>
          </w:tcPr>
          <w:p w14:paraId="79D69F6C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บ้านสระยูง</w:t>
            </w:r>
          </w:p>
        </w:tc>
      </w:tr>
      <w:tr w14:paraId="1D976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39B0A2F5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</w:p>
        </w:tc>
        <w:tc>
          <w:tcPr>
            <w:tcW w:w="3033" w:type="dxa"/>
            <w:vAlign w:val="top"/>
          </w:tcPr>
          <w:p w14:paraId="486854AA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บ้านเขายวนเฒ่า</w:t>
            </w:r>
          </w:p>
        </w:tc>
        <w:tc>
          <w:tcPr>
            <w:tcW w:w="1937" w:type="dxa"/>
            <w:vAlign w:val="center"/>
          </w:tcPr>
          <w:p w14:paraId="6584D86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๑๒</w:t>
            </w:r>
          </w:p>
        </w:tc>
        <w:tc>
          <w:tcPr>
            <w:tcW w:w="2822" w:type="dxa"/>
            <w:vAlign w:val="top"/>
          </w:tcPr>
          <w:p w14:paraId="346F78D5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บ้านสวนหัวแหวน</w:t>
            </w:r>
          </w:p>
        </w:tc>
      </w:tr>
      <w:tr w14:paraId="31C3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551022A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3033" w:type="dxa"/>
            <w:vAlign w:val="top"/>
          </w:tcPr>
          <w:p w14:paraId="670EC99E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บ้านเผียนล่าง</w:t>
            </w:r>
          </w:p>
        </w:tc>
        <w:tc>
          <w:tcPr>
            <w:tcW w:w="1937" w:type="dxa"/>
            <w:vAlign w:val="center"/>
          </w:tcPr>
          <w:p w14:paraId="3D59A7E3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๑๓</w:t>
            </w:r>
          </w:p>
        </w:tc>
        <w:tc>
          <w:tcPr>
            <w:tcW w:w="2822" w:type="dxa"/>
            <w:vAlign w:val="top"/>
          </w:tcPr>
          <w:p w14:paraId="338A821D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บ้านคลองคุด</w:t>
            </w:r>
          </w:p>
        </w:tc>
      </w:tr>
      <w:tr w14:paraId="790CB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0196443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</w:p>
        </w:tc>
        <w:tc>
          <w:tcPr>
            <w:tcW w:w="3033" w:type="dxa"/>
            <w:vAlign w:val="top"/>
          </w:tcPr>
          <w:p w14:paraId="7CC45A7B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บ้านไสอ้อย</w:t>
            </w:r>
          </w:p>
        </w:tc>
        <w:tc>
          <w:tcPr>
            <w:tcW w:w="1937" w:type="dxa"/>
            <w:vAlign w:val="center"/>
          </w:tcPr>
          <w:p w14:paraId="13D012B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๑๔</w:t>
            </w:r>
          </w:p>
        </w:tc>
        <w:tc>
          <w:tcPr>
            <w:tcW w:w="2822" w:type="dxa"/>
            <w:vAlign w:val="top"/>
          </w:tcPr>
          <w:p w14:paraId="306B3A1F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บ้านวาโย</w:t>
            </w:r>
          </w:p>
        </w:tc>
      </w:tr>
      <w:tr w14:paraId="0835C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3F2EC2BB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๗</w:t>
            </w:r>
          </w:p>
        </w:tc>
        <w:tc>
          <w:tcPr>
            <w:tcW w:w="3033" w:type="dxa"/>
            <w:vAlign w:val="top"/>
          </w:tcPr>
          <w:p w14:paraId="7FF1635C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บ้านไสแพ</w:t>
            </w:r>
          </w:p>
        </w:tc>
        <w:tc>
          <w:tcPr>
            <w:tcW w:w="1937" w:type="dxa"/>
            <w:vAlign w:val="center"/>
          </w:tcPr>
          <w:p w14:paraId="6A7DC20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๑๕</w:t>
            </w:r>
          </w:p>
        </w:tc>
        <w:tc>
          <w:tcPr>
            <w:tcW w:w="2822" w:type="dxa"/>
            <w:vAlign w:val="top"/>
          </w:tcPr>
          <w:p w14:paraId="758A297D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บ้านสามเทพ</w:t>
            </w:r>
          </w:p>
        </w:tc>
      </w:tr>
      <w:tr w14:paraId="0AFF8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3" w:type="dxa"/>
            <w:vAlign w:val="center"/>
          </w:tcPr>
          <w:p w14:paraId="06F7DBBE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๘</w:t>
            </w:r>
          </w:p>
        </w:tc>
        <w:tc>
          <w:tcPr>
            <w:tcW w:w="3033" w:type="dxa"/>
            <w:vAlign w:val="top"/>
          </w:tcPr>
          <w:p w14:paraId="6DB5BA5F">
            <w:pPr>
              <w:tabs>
                <w:tab w:val="left" w:pos="426"/>
              </w:tabs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บ้านน้ำฉา</w:t>
            </w:r>
          </w:p>
        </w:tc>
        <w:tc>
          <w:tcPr>
            <w:tcW w:w="1937" w:type="dxa"/>
          </w:tcPr>
          <w:p w14:paraId="6FBBD11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22" w:type="dxa"/>
          </w:tcPr>
          <w:p w14:paraId="1352101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6C0B1F2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ข้อมูลเกี่ยวกับ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บ้านและประชากร</w:t>
      </w:r>
    </w:p>
    <w:tbl>
      <w:tblPr>
        <w:tblStyle w:val="14"/>
        <w:tblW w:w="9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6"/>
        <w:gridCol w:w="1922"/>
        <w:gridCol w:w="1897"/>
        <w:gridCol w:w="1527"/>
        <w:gridCol w:w="1663"/>
      </w:tblGrid>
      <w:tr w14:paraId="52C1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5" w:type="dxa"/>
            <w:gridSpan w:val="5"/>
          </w:tcPr>
          <w:p w14:paraId="7C6F3E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ข้อมูล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จำนวนบ้าน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และประชากร</w:t>
            </w:r>
          </w:p>
        </w:tc>
      </w:tr>
      <w:tr w14:paraId="593F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5" w:type="dxa"/>
            <w:gridSpan w:val="5"/>
          </w:tcPr>
          <w:p w14:paraId="20B4F5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จังหวัดนครศรีธรรมราช อำเภอเมืองนครศรีธรรมราช ตำบลเทพราช </w:t>
            </w:r>
          </w:p>
        </w:tc>
      </w:tr>
      <w:tr w14:paraId="1326F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5" w:type="dxa"/>
            <w:gridSpan w:val="5"/>
          </w:tcPr>
          <w:p w14:paraId="24A96F7E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ข้อมูลเดือน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มกราคม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๘</w:t>
            </w:r>
          </w:p>
        </w:tc>
      </w:tr>
      <w:tr w14:paraId="1A54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8" w:type="dxa"/>
            <w:gridSpan w:val="2"/>
          </w:tcPr>
          <w:p w14:paraId="5A35080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จำนวนบ้าน</w:t>
            </w:r>
          </w:p>
        </w:tc>
        <w:tc>
          <w:tcPr>
            <w:tcW w:w="5087" w:type="dxa"/>
            <w:gridSpan w:val="3"/>
          </w:tcPr>
          <w:p w14:paraId="3F82DC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จำนวนประชากร</w:t>
            </w:r>
          </w:p>
        </w:tc>
      </w:tr>
      <w:tr w14:paraId="5F663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4113838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หมู่ที่</w:t>
            </w:r>
          </w:p>
        </w:tc>
        <w:tc>
          <w:tcPr>
            <w:tcW w:w="1922" w:type="dxa"/>
          </w:tcPr>
          <w:p w14:paraId="78ACB1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>(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หลัง</w:t>
            </w:r>
            <w:r>
              <w:rPr>
                <w:rFonts w:hint="cs" w:ascii="TH SarabunIT๙" w:hAnsi="TH SarabunIT๙" w:cs="TH SarabunIT๙"/>
                <w:b/>
                <w:bCs/>
                <w:sz w:val="32"/>
                <w:szCs w:val="32"/>
                <w:cs/>
                <w:lang w:val="en-US" w:bidi="th-TH"/>
              </w:rPr>
              <w:t>)</w:t>
            </w:r>
          </w:p>
        </w:tc>
        <w:tc>
          <w:tcPr>
            <w:tcW w:w="1897" w:type="dxa"/>
          </w:tcPr>
          <w:p w14:paraId="22921F92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ชาย</w:t>
            </w:r>
          </w:p>
        </w:tc>
        <w:tc>
          <w:tcPr>
            <w:tcW w:w="1527" w:type="dxa"/>
          </w:tcPr>
          <w:p w14:paraId="3FA07088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หญิง</w:t>
            </w:r>
          </w:p>
        </w:tc>
        <w:tc>
          <w:tcPr>
            <w:tcW w:w="1663" w:type="dxa"/>
          </w:tcPr>
          <w:p w14:paraId="2508A436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รวม</w:t>
            </w:r>
          </w:p>
        </w:tc>
      </w:tr>
      <w:tr w14:paraId="7841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FFFFFF" w:themeFill="background1"/>
          </w:tcPr>
          <w:p w14:paraId="75266E5B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>1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บ้านต่อเรือ</w:t>
            </w:r>
          </w:p>
        </w:tc>
        <w:tc>
          <w:tcPr>
            <w:tcW w:w="1922" w:type="dxa"/>
          </w:tcPr>
          <w:p w14:paraId="19A855C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287</w:t>
            </w:r>
          </w:p>
        </w:tc>
        <w:tc>
          <w:tcPr>
            <w:tcW w:w="1897" w:type="dxa"/>
          </w:tcPr>
          <w:p w14:paraId="5E647CC9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395</w:t>
            </w:r>
          </w:p>
        </w:tc>
        <w:tc>
          <w:tcPr>
            <w:tcW w:w="1527" w:type="dxa"/>
          </w:tcPr>
          <w:p w14:paraId="1147E98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411</w:t>
            </w:r>
          </w:p>
        </w:tc>
        <w:tc>
          <w:tcPr>
            <w:tcW w:w="1663" w:type="dxa"/>
          </w:tcPr>
          <w:p w14:paraId="44F2505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806</w:t>
            </w:r>
          </w:p>
        </w:tc>
      </w:tr>
      <w:tr w14:paraId="75FB8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19C3C8F4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2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บ้านเทพราช</w:t>
            </w:r>
          </w:p>
        </w:tc>
        <w:tc>
          <w:tcPr>
            <w:tcW w:w="1922" w:type="dxa"/>
          </w:tcPr>
          <w:p w14:paraId="2B6A63D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225</w:t>
            </w:r>
          </w:p>
        </w:tc>
        <w:tc>
          <w:tcPr>
            <w:tcW w:w="1897" w:type="dxa"/>
          </w:tcPr>
          <w:p w14:paraId="0700F17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295</w:t>
            </w:r>
          </w:p>
        </w:tc>
        <w:tc>
          <w:tcPr>
            <w:tcW w:w="1527" w:type="dxa"/>
          </w:tcPr>
          <w:p w14:paraId="0E84137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356</w:t>
            </w:r>
          </w:p>
        </w:tc>
        <w:tc>
          <w:tcPr>
            <w:tcW w:w="1663" w:type="dxa"/>
          </w:tcPr>
          <w:p w14:paraId="45268A0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651</w:t>
            </w:r>
          </w:p>
        </w:tc>
      </w:tr>
      <w:tr w14:paraId="2FC7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7070E063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3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บ้านต้นเนียง</w:t>
            </w:r>
          </w:p>
        </w:tc>
        <w:tc>
          <w:tcPr>
            <w:tcW w:w="1922" w:type="dxa"/>
          </w:tcPr>
          <w:p w14:paraId="3355427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199</w:t>
            </w:r>
          </w:p>
        </w:tc>
        <w:tc>
          <w:tcPr>
            <w:tcW w:w="1897" w:type="dxa"/>
          </w:tcPr>
          <w:p w14:paraId="355D232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241</w:t>
            </w:r>
          </w:p>
        </w:tc>
        <w:tc>
          <w:tcPr>
            <w:tcW w:w="1527" w:type="dxa"/>
          </w:tcPr>
          <w:p w14:paraId="11F71A8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285</w:t>
            </w:r>
          </w:p>
        </w:tc>
        <w:tc>
          <w:tcPr>
            <w:tcW w:w="1663" w:type="dxa"/>
          </w:tcPr>
          <w:p w14:paraId="1172104E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526</w:t>
            </w:r>
          </w:p>
        </w:tc>
      </w:tr>
      <w:tr w14:paraId="51B2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04CF7549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4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บ้านเขายวนเฒ่า</w:t>
            </w:r>
          </w:p>
        </w:tc>
        <w:tc>
          <w:tcPr>
            <w:tcW w:w="1922" w:type="dxa"/>
          </w:tcPr>
          <w:p w14:paraId="2800FE2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187</w:t>
            </w:r>
          </w:p>
        </w:tc>
        <w:tc>
          <w:tcPr>
            <w:tcW w:w="1897" w:type="dxa"/>
          </w:tcPr>
          <w:p w14:paraId="25D323F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277</w:t>
            </w:r>
          </w:p>
        </w:tc>
        <w:tc>
          <w:tcPr>
            <w:tcW w:w="1527" w:type="dxa"/>
          </w:tcPr>
          <w:p w14:paraId="4A06A26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303</w:t>
            </w:r>
          </w:p>
        </w:tc>
        <w:tc>
          <w:tcPr>
            <w:tcW w:w="1663" w:type="dxa"/>
          </w:tcPr>
          <w:p w14:paraId="618C722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580</w:t>
            </w:r>
          </w:p>
        </w:tc>
      </w:tr>
      <w:tr w14:paraId="3F3D8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202C54DE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5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บ้านเผียนล่าง</w:t>
            </w:r>
          </w:p>
        </w:tc>
        <w:tc>
          <w:tcPr>
            <w:tcW w:w="1922" w:type="dxa"/>
          </w:tcPr>
          <w:p w14:paraId="408F31A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220</w:t>
            </w:r>
          </w:p>
        </w:tc>
        <w:tc>
          <w:tcPr>
            <w:tcW w:w="1897" w:type="dxa"/>
          </w:tcPr>
          <w:p w14:paraId="5FC0902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317</w:t>
            </w:r>
          </w:p>
        </w:tc>
        <w:tc>
          <w:tcPr>
            <w:tcW w:w="1527" w:type="dxa"/>
          </w:tcPr>
          <w:p w14:paraId="62C84AB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282</w:t>
            </w:r>
          </w:p>
        </w:tc>
        <w:tc>
          <w:tcPr>
            <w:tcW w:w="1663" w:type="dxa"/>
          </w:tcPr>
          <w:p w14:paraId="43CDA9C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599</w:t>
            </w:r>
          </w:p>
        </w:tc>
      </w:tr>
      <w:tr w14:paraId="7473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3C2B2458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6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บ้านไสอ้อย</w:t>
            </w:r>
          </w:p>
        </w:tc>
        <w:tc>
          <w:tcPr>
            <w:tcW w:w="1922" w:type="dxa"/>
          </w:tcPr>
          <w:p w14:paraId="13C45B8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147</w:t>
            </w:r>
          </w:p>
        </w:tc>
        <w:tc>
          <w:tcPr>
            <w:tcW w:w="1897" w:type="dxa"/>
          </w:tcPr>
          <w:p w14:paraId="5E1E26A6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219</w:t>
            </w:r>
          </w:p>
        </w:tc>
        <w:tc>
          <w:tcPr>
            <w:tcW w:w="1527" w:type="dxa"/>
          </w:tcPr>
          <w:p w14:paraId="3021055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233</w:t>
            </w:r>
          </w:p>
        </w:tc>
        <w:tc>
          <w:tcPr>
            <w:tcW w:w="1663" w:type="dxa"/>
          </w:tcPr>
          <w:p w14:paraId="27B3CFE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452</w:t>
            </w:r>
          </w:p>
        </w:tc>
      </w:tr>
      <w:tr w14:paraId="45C47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</w:tcPr>
          <w:p w14:paraId="1C28FB28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7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บ้านไสแพ</w:t>
            </w:r>
          </w:p>
        </w:tc>
        <w:tc>
          <w:tcPr>
            <w:tcW w:w="1922" w:type="dxa"/>
          </w:tcPr>
          <w:p w14:paraId="08DCEC2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228</w:t>
            </w:r>
          </w:p>
        </w:tc>
        <w:tc>
          <w:tcPr>
            <w:tcW w:w="1897" w:type="dxa"/>
          </w:tcPr>
          <w:p w14:paraId="6B38002D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303</w:t>
            </w:r>
          </w:p>
        </w:tc>
        <w:tc>
          <w:tcPr>
            <w:tcW w:w="1527" w:type="dxa"/>
          </w:tcPr>
          <w:p w14:paraId="179C3E1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365</w:t>
            </w:r>
          </w:p>
        </w:tc>
        <w:tc>
          <w:tcPr>
            <w:tcW w:w="1663" w:type="dxa"/>
          </w:tcPr>
          <w:p w14:paraId="1A3D7BE2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668</w:t>
            </w:r>
          </w:p>
        </w:tc>
      </w:tr>
      <w:tr w14:paraId="258D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17A59C9E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8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บ้านน้ำฉา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14020991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239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4776156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307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11FAD8E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319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328C3E8B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626</w:t>
            </w:r>
          </w:p>
        </w:tc>
      </w:tr>
      <w:tr w14:paraId="788B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4793F210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9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บ้านเขาคา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7A363D7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197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657147FA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307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7D04CFB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341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31FBF763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648</w:t>
            </w:r>
          </w:p>
        </w:tc>
      </w:tr>
      <w:tr w14:paraId="76E6C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7A18A51D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10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บ้านเผียนบน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20D5062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145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56E246F4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176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0535FF0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121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33ABC7F8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297</w:t>
            </w:r>
          </w:p>
        </w:tc>
      </w:tr>
      <w:tr w14:paraId="310E4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78DAEB65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11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บ้านสระยูง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36FA912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198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1FDEDE8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307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1391996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322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1447D97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629</w:t>
            </w:r>
          </w:p>
        </w:tc>
      </w:tr>
      <w:tr w14:paraId="68EC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491F9754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12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บ้านสวนหัวแหวน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0B126F8F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131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734CDCB8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164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2D13858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194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5719AD5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358</w:t>
            </w:r>
          </w:p>
        </w:tc>
      </w:tr>
      <w:tr w14:paraId="43BD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6" w:type="dxa"/>
            <w:shd w:val="clear" w:color="auto" w:fill="auto"/>
            <w:vAlign w:val="top"/>
          </w:tcPr>
          <w:p w14:paraId="2AD4BE4E">
            <w:pPr>
              <w:spacing w:after="0" w:line="240" w:lineRule="auto"/>
              <w:jc w:val="left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13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บ้านคลองคุด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3D061DE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221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167C2055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344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2A50234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371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297CD227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715</w:t>
            </w:r>
          </w:p>
        </w:tc>
      </w:tr>
      <w:tr w14:paraId="7D7C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586" w:type="dxa"/>
            <w:shd w:val="clear" w:color="auto" w:fill="auto"/>
            <w:vAlign w:val="top"/>
          </w:tcPr>
          <w:p w14:paraId="496918EC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14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บ้านวาโย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3940A04C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117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2C9F6CAE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142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22D81CBA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134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66E80A6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276</w:t>
            </w:r>
          </w:p>
        </w:tc>
      </w:tr>
      <w:tr w14:paraId="73E47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586" w:type="dxa"/>
            <w:shd w:val="clear" w:color="auto" w:fill="auto"/>
            <w:vAlign w:val="top"/>
          </w:tcPr>
          <w:p w14:paraId="1850DCC2">
            <w:pPr>
              <w:spacing w:after="0" w:line="240" w:lineRule="auto"/>
              <w:jc w:val="left"/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หมู่ที่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hint="default" w:ascii="TH SarabunIT๙" w:hAnsi="TH SarabunIT๙" w:cs="TH SarabunIT๙"/>
                <w:sz w:val="32"/>
                <w:szCs w:val="32"/>
                <w:cs w:val="0"/>
                <w:lang w:val="en-US" w:bidi="th-TH"/>
              </w:rPr>
              <w:t xml:space="preserve">15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บ้านสามเทพ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5F9F7A53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160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38E677F0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177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3E01B0DC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83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7C24A474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260</w:t>
            </w:r>
          </w:p>
        </w:tc>
      </w:tr>
      <w:tr w14:paraId="3CD30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2586" w:type="dxa"/>
            <w:shd w:val="clear" w:color="auto" w:fill="auto"/>
            <w:vAlign w:val="top"/>
          </w:tcPr>
          <w:p w14:paraId="7CDF795C">
            <w:pPr>
              <w:spacing w:after="0" w:line="240" w:lineRule="auto"/>
              <w:jc w:val="center"/>
              <w:rPr>
                <w:rFonts w:hint="cs" w:ascii="TH SarabunIT๙" w:hAnsi="TH SarabunIT๙" w:cs="TH SarabunIT๙"/>
                <w:sz w:val="32"/>
                <w:szCs w:val="32"/>
                <w:cs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eastAsia="en-US" w:bidi="th-TH"/>
              </w:rPr>
              <w:t>รวม</w:t>
            </w:r>
          </w:p>
        </w:tc>
        <w:tc>
          <w:tcPr>
            <w:tcW w:w="1922" w:type="dxa"/>
            <w:shd w:val="clear" w:color="auto" w:fill="auto"/>
            <w:vAlign w:val="top"/>
          </w:tcPr>
          <w:p w14:paraId="779C3116">
            <w:pPr>
              <w:spacing w:after="0" w:line="240" w:lineRule="auto"/>
              <w:jc w:val="center"/>
              <w:rPr>
                <w:rFonts w:hint="default"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 w:eastAsia="en-US" w:bidi="th-TH"/>
              </w:rPr>
              <w:t>2,901</w:t>
            </w:r>
          </w:p>
        </w:tc>
        <w:tc>
          <w:tcPr>
            <w:tcW w:w="1897" w:type="dxa"/>
            <w:shd w:val="clear" w:color="auto" w:fill="auto"/>
            <w:vAlign w:val="top"/>
          </w:tcPr>
          <w:p w14:paraId="64D4CF5F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3,971</w:t>
            </w:r>
          </w:p>
        </w:tc>
        <w:tc>
          <w:tcPr>
            <w:tcW w:w="1527" w:type="dxa"/>
            <w:shd w:val="clear" w:color="auto" w:fill="auto"/>
            <w:vAlign w:val="top"/>
          </w:tcPr>
          <w:p w14:paraId="04CE3F05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4,120</w:t>
            </w:r>
          </w:p>
        </w:tc>
        <w:tc>
          <w:tcPr>
            <w:tcW w:w="1663" w:type="dxa"/>
            <w:shd w:val="clear" w:color="auto" w:fill="auto"/>
            <w:vAlign w:val="top"/>
          </w:tcPr>
          <w:p w14:paraId="798E4131">
            <w:pPr>
              <w:spacing w:after="0" w:line="240" w:lineRule="auto"/>
              <w:jc w:val="center"/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</w:pPr>
            <w:r>
              <w:rPr>
                <w:rFonts w:hint="default" w:ascii="TH SarabunIT๙" w:hAnsi="TH SarabunIT๙" w:cs="TH SarabunIT๙"/>
                <w:sz w:val="32"/>
                <w:szCs w:val="32"/>
                <w:lang w:val="en-US"/>
              </w:rPr>
              <w:t>8,091</w:t>
            </w:r>
          </w:p>
        </w:tc>
      </w:tr>
    </w:tbl>
    <w:p w14:paraId="33CF6292">
      <w:pPr>
        <w:pStyle w:val="34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ข้อมูลประชากร 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สำนักบริหารการทะเบียน กรมการปกครอง สถิติประชากรทางการทะเบียนราษฎร เดือน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มกราคม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45784A8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๗</w:t>
      </w:r>
    </w:p>
    <w:p w14:paraId="32D0CE01">
      <w:pPr>
        <w:pStyle w:val="34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color w:val="auto"/>
          <w:sz w:val="32"/>
          <w:szCs w:val="32"/>
          <w:cs/>
          <w:lang w:val="th-TH" w:bidi="th-TH"/>
        </w:rPr>
        <w:t xml:space="preserve">สภาพทางสังคม </w:t>
      </w:r>
    </w:p>
    <w:p w14:paraId="544E721A">
      <w:pPr>
        <w:tabs>
          <w:tab w:val="left" w:pos="0"/>
        </w:tabs>
        <w:spacing w:after="0" w:line="20" w:lineRule="atLeast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color w:val="333333"/>
          <w:sz w:val="32"/>
          <w:szCs w:val="32"/>
          <w:cs/>
          <w:lang w:val="th-TH" w:bidi="th-TH"/>
        </w:rPr>
        <w:t>๓</w:t>
      </w:r>
      <w:r>
        <w:rPr>
          <w:rFonts w:ascii="TH SarabunIT๙" w:hAnsi="TH SarabunIT๙" w:cs="TH SarabunIT๙"/>
          <w:b/>
          <w:bCs/>
          <w:color w:val="333333"/>
          <w:sz w:val="32"/>
          <w:szCs w:val="32"/>
          <w:cs/>
        </w:rPr>
        <w:t xml:space="preserve">.1 </w:t>
      </w:r>
      <w:r>
        <w:rPr>
          <w:rFonts w:ascii="TH SarabunIT๙" w:hAnsi="TH SarabunIT๙" w:cs="TH SarabunIT๙"/>
          <w:b/>
          <w:bCs/>
          <w:color w:val="333333"/>
          <w:sz w:val="32"/>
          <w:szCs w:val="32"/>
          <w:cs/>
          <w:lang w:val="th-TH" w:bidi="th-TH"/>
        </w:rPr>
        <w:t>การศึกษา</w:t>
      </w:r>
    </w:p>
    <w:p w14:paraId="607C345F">
      <w:pPr>
        <w:tabs>
          <w:tab w:val="left" w:pos="284"/>
        </w:tabs>
        <w:spacing w:after="0" w:line="20" w:lineRule="atLeast"/>
        <w:ind w:firstLine="42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ตำบลเทพราชมีที่อ่านหนังสือพิมพ์ประจำหมู่บ้านทุกหมู่บ้าน จำนวนหมู่บ้านละ ๑ แห่ง  มีศูนย์การเรียนรู้ตามอัธยาศัย  จำนวน ๑  แห่ง  ตั้งอยู่ที่หมู่ที่ ๑ และมีสถานศึกษา ตามรายละเอียดดังต่อไปนี้ </w:t>
      </w:r>
    </w:p>
    <w:tbl>
      <w:tblPr>
        <w:tblStyle w:val="1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7"/>
        <w:gridCol w:w="2929"/>
        <w:gridCol w:w="1612"/>
        <w:gridCol w:w="1986"/>
      </w:tblGrid>
      <w:tr w14:paraId="525C7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17F2140E">
            <w:pPr>
              <w:tabs>
                <w:tab w:val="left" w:pos="284"/>
              </w:tabs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ชื่อโรงเรียน</w:t>
            </w:r>
          </w:p>
        </w:tc>
        <w:tc>
          <w:tcPr>
            <w:tcW w:w="3118" w:type="dxa"/>
            <w:vAlign w:val="center"/>
          </w:tcPr>
          <w:p w14:paraId="3CF81402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14:paraId="1424700A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14:paraId="54EAE4E8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สังกัดหน่วยงาน</w:t>
            </w:r>
          </w:p>
        </w:tc>
      </w:tr>
      <w:tr w14:paraId="26C7F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406A773C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โรงเรียนวัดธารน้ำฉา</w:t>
            </w:r>
          </w:p>
        </w:tc>
        <w:tc>
          <w:tcPr>
            <w:tcW w:w="3118" w:type="dxa"/>
          </w:tcPr>
          <w:p w14:paraId="4F6D1003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ประถมศึกษาปีที่๖</w:t>
            </w:r>
          </w:p>
        </w:tc>
        <w:tc>
          <w:tcPr>
            <w:tcW w:w="1701" w:type="dxa"/>
          </w:tcPr>
          <w:p w14:paraId="260C2D6A">
            <w:pPr>
              <w:tabs>
                <w:tab w:val="left" w:pos="284"/>
              </w:tabs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หมู่ที่ ๓</w:t>
            </w:r>
          </w:p>
        </w:tc>
        <w:tc>
          <w:tcPr>
            <w:tcW w:w="2091" w:type="dxa"/>
          </w:tcPr>
          <w:p w14:paraId="3C370BAF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  <w:tr w14:paraId="4C549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60C2A8DB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โรงเรียนชุมชนวัดเทพราช</w:t>
            </w:r>
          </w:p>
        </w:tc>
        <w:tc>
          <w:tcPr>
            <w:tcW w:w="3118" w:type="dxa"/>
          </w:tcPr>
          <w:p w14:paraId="26D4C42F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ประถมศึกษาปีที่๖</w:t>
            </w:r>
          </w:p>
        </w:tc>
        <w:tc>
          <w:tcPr>
            <w:tcW w:w="1701" w:type="dxa"/>
          </w:tcPr>
          <w:p w14:paraId="4B7704C2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14:paraId="2FFE5D78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  <w:tr w14:paraId="5AECB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64A541A0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โรงเรียนบ้านเขายวนเฒ่า</w:t>
            </w:r>
          </w:p>
        </w:tc>
        <w:tc>
          <w:tcPr>
            <w:tcW w:w="3118" w:type="dxa"/>
          </w:tcPr>
          <w:p w14:paraId="32D37D7A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ประถมศึกษาปีที่๖</w:t>
            </w:r>
          </w:p>
        </w:tc>
        <w:tc>
          <w:tcPr>
            <w:tcW w:w="1701" w:type="dxa"/>
          </w:tcPr>
          <w:p w14:paraId="76818FCD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14:paraId="6376AD8C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  <w:tr w14:paraId="5FCE2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46B367F9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โรงเรียนบ้านเผียน</w:t>
            </w:r>
          </w:p>
        </w:tc>
        <w:tc>
          <w:tcPr>
            <w:tcW w:w="3118" w:type="dxa"/>
          </w:tcPr>
          <w:p w14:paraId="6BA8930C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ประถมศึกษาปีที่๖</w:t>
            </w:r>
          </w:p>
        </w:tc>
        <w:tc>
          <w:tcPr>
            <w:tcW w:w="1701" w:type="dxa"/>
          </w:tcPr>
          <w:p w14:paraId="3D1E1A29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14:paraId="46DE78D3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  <w:tr w14:paraId="25045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01AE88AE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โรงเรียนบ้านน้ำฉา</w:t>
            </w:r>
          </w:p>
        </w:tc>
        <w:tc>
          <w:tcPr>
            <w:tcW w:w="3118" w:type="dxa"/>
          </w:tcPr>
          <w:p w14:paraId="1FBE252C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ประถมศึกษาปีที่๖</w:t>
            </w:r>
          </w:p>
        </w:tc>
        <w:tc>
          <w:tcPr>
            <w:tcW w:w="1701" w:type="dxa"/>
          </w:tcPr>
          <w:p w14:paraId="5CA4D809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14:paraId="3B00B3F3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  <w:tr w14:paraId="6B071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20760F5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โรงเรียนเทพราชพิทยาสรรค์</w:t>
            </w:r>
          </w:p>
        </w:tc>
        <w:tc>
          <w:tcPr>
            <w:tcW w:w="3118" w:type="dxa"/>
          </w:tcPr>
          <w:p w14:paraId="601F6B12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มัธยมศึกษาปีที่ 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</w:p>
        </w:tc>
        <w:tc>
          <w:tcPr>
            <w:tcW w:w="1701" w:type="dxa"/>
          </w:tcPr>
          <w:p w14:paraId="305B8A1A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  <w:cs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11</w:t>
            </w:r>
          </w:p>
        </w:tc>
        <w:tc>
          <w:tcPr>
            <w:tcW w:w="2091" w:type="dxa"/>
          </w:tcPr>
          <w:p w14:paraId="42CDC4E3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สพฐ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นศ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เขต ๔</w:t>
            </w:r>
          </w:p>
        </w:tc>
      </w:tr>
    </w:tbl>
    <w:p w14:paraId="09058FA2">
      <w:pPr>
        <w:tabs>
          <w:tab w:val="left" w:pos="284"/>
        </w:tabs>
        <w:spacing w:after="0" w:line="20" w:lineRule="atLeast"/>
        <w:ind w:firstLine="42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3"/>
        <w:gridCol w:w="2923"/>
        <w:gridCol w:w="1617"/>
        <w:gridCol w:w="1991"/>
      </w:tblGrid>
      <w:tr w14:paraId="1FE5D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563ED54">
            <w:pPr>
              <w:tabs>
                <w:tab w:val="left" w:pos="284"/>
              </w:tabs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ชื่อศูนย์พัฒนาเด็กเล็ก</w:t>
            </w:r>
          </w:p>
        </w:tc>
        <w:tc>
          <w:tcPr>
            <w:tcW w:w="3118" w:type="dxa"/>
            <w:vAlign w:val="center"/>
          </w:tcPr>
          <w:p w14:paraId="5594813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ระดับการศึกษา</w:t>
            </w:r>
          </w:p>
        </w:tc>
        <w:tc>
          <w:tcPr>
            <w:tcW w:w="1701" w:type="dxa"/>
            <w:vAlign w:val="center"/>
          </w:tcPr>
          <w:p w14:paraId="3D2CE7D4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สถานที่ตั้ง</w:t>
            </w:r>
          </w:p>
        </w:tc>
        <w:tc>
          <w:tcPr>
            <w:tcW w:w="2091" w:type="dxa"/>
            <w:vAlign w:val="center"/>
          </w:tcPr>
          <w:p w14:paraId="7EC67E3D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  <w:cs/>
                <w:lang w:val="th-TH" w:bidi="th-TH"/>
              </w:rPr>
              <w:t>สังกัดหน่วยงาน</w:t>
            </w:r>
          </w:p>
        </w:tc>
      </w:tr>
      <w:tr w14:paraId="010FE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50405BD8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๑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วัดธารน้ำฉา</w:t>
            </w:r>
          </w:p>
        </w:tc>
        <w:tc>
          <w:tcPr>
            <w:tcW w:w="3118" w:type="dxa"/>
          </w:tcPr>
          <w:p w14:paraId="50105552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1" w:type="dxa"/>
          </w:tcPr>
          <w:p w14:paraId="1DA5FB31">
            <w:pPr>
              <w:tabs>
                <w:tab w:val="left" w:pos="284"/>
              </w:tabs>
              <w:spacing w:after="0" w:line="20" w:lineRule="atLeast"/>
              <w:jc w:val="center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หมู่ที่ ๓</w:t>
            </w:r>
          </w:p>
        </w:tc>
        <w:tc>
          <w:tcPr>
            <w:tcW w:w="2091" w:type="dxa"/>
          </w:tcPr>
          <w:p w14:paraId="03A23676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</w:tr>
      <w:tr w14:paraId="13DA6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5B2CA132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๒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ชุมชนวัดเทพราช</w:t>
            </w:r>
          </w:p>
        </w:tc>
        <w:tc>
          <w:tcPr>
            <w:tcW w:w="3118" w:type="dxa"/>
          </w:tcPr>
          <w:p w14:paraId="5A30DCA5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1" w:type="dxa"/>
          </w:tcPr>
          <w:p w14:paraId="1F8D974F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6</w:t>
            </w:r>
          </w:p>
        </w:tc>
        <w:tc>
          <w:tcPr>
            <w:tcW w:w="2091" w:type="dxa"/>
          </w:tcPr>
          <w:p w14:paraId="15F284B9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</w:tr>
      <w:tr w14:paraId="18347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D375A2D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บ้านเขายวนเฒ่า</w:t>
            </w:r>
          </w:p>
        </w:tc>
        <w:tc>
          <w:tcPr>
            <w:tcW w:w="3118" w:type="dxa"/>
          </w:tcPr>
          <w:p w14:paraId="0F8B42D9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1" w:type="dxa"/>
          </w:tcPr>
          <w:p w14:paraId="6C9031C8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4</w:t>
            </w:r>
          </w:p>
        </w:tc>
        <w:tc>
          <w:tcPr>
            <w:tcW w:w="2091" w:type="dxa"/>
          </w:tcPr>
          <w:p w14:paraId="72D2B346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</w:tr>
      <w:tr w14:paraId="51640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0559DAC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๔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บ้านเผียน</w:t>
            </w:r>
          </w:p>
        </w:tc>
        <w:tc>
          <w:tcPr>
            <w:tcW w:w="3118" w:type="dxa"/>
          </w:tcPr>
          <w:p w14:paraId="5F8E905F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1" w:type="dxa"/>
          </w:tcPr>
          <w:p w14:paraId="7B4571E3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5</w:t>
            </w:r>
          </w:p>
        </w:tc>
        <w:tc>
          <w:tcPr>
            <w:tcW w:w="2091" w:type="dxa"/>
          </w:tcPr>
          <w:p w14:paraId="322F0874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</w:tr>
      <w:tr w14:paraId="1FA55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0694CA96">
            <w:pPr>
              <w:tabs>
                <w:tab w:val="left" w:pos="284"/>
              </w:tabs>
              <w:spacing w:after="0" w:line="20" w:lineRule="atLeast"/>
              <w:rPr>
                <w:rFonts w:ascii="TH SarabunIT๙" w:hAnsi="TH SarabunIT๙" w:eastAsia="Times New Roman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บ้านน้ำฉา</w:t>
            </w:r>
          </w:p>
        </w:tc>
        <w:tc>
          <w:tcPr>
            <w:tcW w:w="3118" w:type="dxa"/>
          </w:tcPr>
          <w:p w14:paraId="152CA301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อนุบาล๑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๓</w:t>
            </w:r>
          </w:p>
        </w:tc>
        <w:tc>
          <w:tcPr>
            <w:tcW w:w="1701" w:type="dxa"/>
          </w:tcPr>
          <w:p w14:paraId="6C760DEA">
            <w:pPr>
              <w:spacing w:after="0" w:line="240" w:lineRule="auto"/>
              <w:jc w:val="center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 xml:space="preserve">หมู่ที่ 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</w:rPr>
              <w:t>12</w:t>
            </w:r>
          </w:p>
        </w:tc>
        <w:tc>
          <w:tcPr>
            <w:tcW w:w="2091" w:type="dxa"/>
          </w:tcPr>
          <w:p w14:paraId="0800BED3">
            <w:pPr>
              <w:spacing w:after="0" w:line="240" w:lineRule="auto"/>
              <w:rPr>
                <w:rFonts w:ascii="TH SarabunIT๙" w:hAnsi="TH SarabunIT๙" w:eastAsia="Times New Roman" w:cs="TH SarabunIT๙"/>
                <w:sz w:val="20"/>
                <w:szCs w:val="20"/>
              </w:rPr>
            </w:pP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อบต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eastAsia="Times New Roman" w:cs="TH SarabunIT๙"/>
                <w:sz w:val="32"/>
                <w:szCs w:val="32"/>
                <w:cs/>
                <w:lang w:val="th-TH" w:bidi="th-TH"/>
              </w:rPr>
              <w:t>เทพราช</w:t>
            </w:r>
          </w:p>
        </w:tc>
      </w:tr>
    </w:tbl>
    <w:p w14:paraId="4BDABFC3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</w:p>
    <w:p w14:paraId="21FB7A2D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สถาบันและองค์กรทางศาสนา </w:t>
      </w:r>
    </w:p>
    <w:p w14:paraId="63CE21A5">
      <w:pPr>
        <w:tabs>
          <w:tab w:val="left" w:pos="0"/>
        </w:tabs>
        <w:spacing w:after="0" w:line="240" w:lineRule="auto"/>
        <w:ind w:firstLine="160" w:firstLineChars="5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hint="cs" w:ascii="TH SarabunIT๙" w:hAnsi="TH SarabunIT๙" w:cs="TH SarabunIT๙"/>
          <w:color w:val="000000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  <w:lang w:val="th-TH" w:bidi="th-TH"/>
        </w:rPr>
        <w:t>ประชาชนส่วนใหญ่นับถือศาสนาพุทธ ในเขตตำบลเทพราชมีวัดและสถานที่ตั้งสิ่งยึดเหนี่ยวจิตใจ ดังนี้</w:t>
      </w:r>
    </w:p>
    <w:p w14:paraId="75ED92CD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๑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วัดธารน้ำฉา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ตั้งอยู่หมู่ที่  ๓</w:t>
      </w:r>
    </w:p>
    <w:p w14:paraId="3625B6D6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๒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วัดเทพราช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ตั้งอยู่หมู่ที่  ๖</w:t>
      </w:r>
    </w:p>
    <w:p w14:paraId="5FE40D07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๓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วัด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เขายวนเฒ่า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ตั้งอยู่หมู่ที่  ๔</w:t>
      </w:r>
    </w:p>
    <w:p w14:paraId="4AD4A4DA">
      <w:pPr>
        <w:tabs>
          <w:tab w:val="left" w:pos="426"/>
          <w:tab w:val="left" w:pos="709"/>
        </w:tabs>
        <w:spacing w:after="0" w:line="0" w:lineRule="atLeast"/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๔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 xml:space="preserve">.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สำนักสงฆ์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ป่าธาราวดี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14:textFill>
            <w14:solidFill>
              <w14:schemeClr w14:val="tx1"/>
            </w14:solidFill>
          </w14:textFill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 w:bidi="th-TH"/>
          <w14:textFill>
            <w14:solidFill>
              <w14:schemeClr w14:val="tx1"/>
            </w14:solidFill>
          </w14:textFill>
        </w:rPr>
        <w:t>ตั้งอยู่หมู่ที่  ๑๕</w:t>
      </w:r>
    </w:p>
    <w:p w14:paraId="6D4BE6D8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13E3CB55">
      <w:pPr>
        <w:pStyle w:val="34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สาธารณสุข </w:t>
      </w:r>
    </w:p>
    <w:p w14:paraId="47A429BA">
      <w:pPr>
        <w:tabs>
          <w:tab w:val="left" w:pos="0"/>
          <w:tab w:val="left" w:pos="426"/>
        </w:tabs>
        <w:spacing w:after="0" w:line="240" w:lineRule="auto"/>
        <w:ind w:firstLine="256" w:firstLineChars="80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มีสถานบริการสาธารณสุขใน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เขตตำบลเทพราช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 ๒  แห่ง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คือ</w:t>
      </w:r>
    </w:p>
    <w:p w14:paraId="7FE18EE5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โรงพยาบาลส่งเสริมสุขภาพตำบลบ้านเทพราช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สต</w:t>
      </w:r>
      <w:r>
        <w:rPr>
          <w:rFonts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ตั้งอยู่หมู่ที่ ๖ </w:t>
      </w:r>
    </w:p>
    <w:p w14:paraId="0B33EE97">
      <w:pPr>
        <w:tabs>
          <w:tab w:val="left" w:pos="0"/>
          <w:tab w:val="left" w:pos="426"/>
        </w:tabs>
        <w:spacing w:after="0" w:line="240" w:lineRule="auto"/>
        <w:ind w:left="357" w:firstLine="68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โรงพยาบาลส่งเสริมสุขภาพตำบลบ้านน้ำฉา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สต</w:t>
      </w:r>
      <w:r>
        <w:rPr>
          <w:rFonts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ตั้งอยู่หมู่ที่ ๑๒</w:t>
      </w:r>
    </w:p>
    <w:p w14:paraId="3ACEFA24">
      <w:pPr>
        <w:tabs>
          <w:tab w:val="left" w:pos="0"/>
          <w:tab w:val="left" w:pos="426"/>
        </w:tabs>
        <w:spacing w:after="0" w:line="240" w:lineRule="auto"/>
        <w:ind w:left="357" w:firstLine="68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</w:p>
    <w:p w14:paraId="08D07D84">
      <w:pPr>
        <w:tabs>
          <w:tab w:val="left" w:pos="0"/>
          <w:tab w:val="left" w:pos="426"/>
        </w:tabs>
        <w:spacing w:after="0" w:line="240" w:lineRule="auto"/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๓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๕ สถานที่ท่องเที่ยว</w:t>
      </w:r>
    </w:p>
    <w:p w14:paraId="255CC6A8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เนื่องจากลักษณะภูมิประเทศทั่วไปของตำบลเทพราชเป็นที่ราบเชิงภูเขา โดยด้านตะวันตกเป็นภูเขา</w:t>
      </w:r>
      <w:r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เทือกเขานครศรีธรรมราช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เขายวนเฒ่า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แนวเขตติดต่อกับจังหวัดสุราษฎร์ธานี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พื้นที่ป่าไม้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เป็นป่าไม้ที่สมบูรณ์และเป็นแหล่งต้นน้ำลำธาร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และมีน้ำตกสวยงาม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เช่น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น้ำตกสามเทพ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น้ำตกอ่าวยางแดง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น้ำตกหนานงาช้าง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น้ำตกหนานช่องฟ้า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น้ำตกช่องลม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และมี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สถานที่ที่ประชาชนนิยมมาท่องเที่ยว</w:t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เช่น </w:t>
      </w:r>
    </w:p>
    <w:p w14:paraId="526485C8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 xml:space="preserve">สำนักสงฆ์ช่วยป่าธาราวดี สถานที่ตั้ง หมู่ที่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ตำบลเทพราช เป็นสำนักปฏิบัติธรรมที่ตั้งอยู่ท่ามกลางหุบเขา มีธารน้ำไหลผ่าน บางช่วงเป็นแอ่งน้ำเล็กๆ สามารถลงเล่นน้ำได้การเดินทาง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จากทางหลวงแผ่นสาย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      (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สามแยกหัวแรต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)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 xml:space="preserve">ถึงสำนัก สงฆ์ช่วยป่าธาราวดี ระยะทาง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13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กิโลเมตร โดยประมาณ</w:t>
      </w:r>
    </w:p>
    <w:p w14:paraId="62818615">
      <w:pPr>
        <w:tabs>
          <w:tab w:val="left" w:pos="0"/>
        </w:tabs>
        <w:spacing w:after="0" w:line="240" w:lineRule="auto"/>
        <w:jc w:val="right"/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</w:pPr>
      <w:r>
        <w:rPr>
          <w:rFonts w:hint="cs"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๘</w:t>
      </w:r>
    </w:p>
    <w:p w14:paraId="296727D2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น้ำตกวังไม้ไผ่</w:t>
      </w:r>
      <w:r>
        <w:rPr>
          <w:rFonts w:hint="cs"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 xml:space="preserve">สถานที่ตั้ง หมู่ที่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ตำบลเทพราช อำเภอสิชล จังหวัดนครศรีธรรมราช อยู่ท่ามกลางหุบเขาที่ป่าไม้มีสภาพอุดมสมบูรณ์ น้ำใสและเย็นไหลผ่านโขดหินเป็นขั้นๆการเดินทาง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จากทางหลวงแผ่นดินสาย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 (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สามแยกหัวแรต อ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.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สิชล จ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.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นครศรีธรรมราช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)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 xml:space="preserve">ถึงน้ำตกวังไม้ไผ่ ระยะทาง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17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กิโลเมตร โดยประมาณ</w:t>
      </w:r>
    </w:p>
    <w:p w14:paraId="3B63F3CA">
      <w:pPr>
        <w:tabs>
          <w:tab w:val="left" w:pos="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น้ำตกหนานช่องฟ้า</w:t>
      </w:r>
      <w:r>
        <w:rPr>
          <w:rFonts w:hint="cs"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 xml:space="preserve">สถานที่ตั้ง หมู่ที่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15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ตำบลเทพราช อำเภอสิชล จังหวัดนครศรีธรรมราช</w:t>
      </w:r>
      <w:r>
        <w:rPr>
          <w:rFonts w:hint="cs"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น้ำตกหนานช่องฟ้า มีลักษณะสายน้ำที่ตกจากหน้าผาสูงสภาพพื้นที่บริเวณน้ำตกเป็นป่าที่อุดมสมบูรณ์ และยังคงความเป็นธรรมชาติ การเดินทาง จากทางหลวงแผ่นดินสาย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>401(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สามแยกหัวแรต อ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.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สิชล จ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.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นครศรีธรรมราช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>)</w:t>
      </w:r>
      <w:r>
        <w:rPr>
          <w:rFonts w:hint="cs" w:ascii="TH SarabunIT๙" w:hAnsi="TH SarabunIT๙" w:cs="TH SarabunIT๙"/>
          <w:color w:val="333333"/>
          <w:sz w:val="32"/>
          <w:szCs w:val="32"/>
          <w:shd w:val="clear" w:color="auto" w:fill="FFFFFF"/>
          <w:cs/>
        </w:rPr>
        <w:t xml:space="preserve"> 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ถึงน้ำตกหนานช่องฟ้า ระยะทาง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</w:rPr>
        <w:t xml:space="preserve">17 </w:t>
      </w:r>
      <w:r>
        <w:rPr>
          <w:rFonts w:ascii="TH SarabunIT๙" w:hAnsi="TH SarabunIT๙" w:cs="TH SarabunIT๙"/>
          <w:color w:val="333333"/>
          <w:sz w:val="32"/>
          <w:szCs w:val="32"/>
          <w:shd w:val="clear" w:color="auto" w:fill="FFFFFF"/>
          <w:cs/>
          <w:lang w:val="th-TH" w:bidi="th-TH"/>
        </w:rPr>
        <w:t>กิโลเมตร โดยประมาณ</w:t>
      </w:r>
    </w:p>
    <w:p w14:paraId="53EC514F">
      <w:pPr>
        <w:tabs>
          <w:tab w:val="left" w:pos="0"/>
          <w:tab w:val="left" w:pos="426"/>
        </w:tabs>
        <w:spacing w:after="0" w:line="240" w:lineRule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 w14:paraId="1E23FC66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สถานการณ์ขยะมูลฝอยตำบลเทพราช </w:t>
      </w:r>
    </w:p>
    <w:p w14:paraId="365F2B6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พื้นที่ตำบลเทพราชเป็นพื้นที่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ราบติดเชิงเขา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ประชากรส่วนใหญ่ในตำบลเทพราช  ประกอบอาชีพด้า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เกษตรกรรม พืชเศรษฐกิจที่สำคัญได้แก่ ยางพารา  ปาล์มน้ำมัน  และไม้ผล เช่น ทุเรียน  มังคุด  เงาะ  เป็นต้น 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และ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ที่มีความเจริญทางด้านเศรษฐกิจเพิ่มขึ้น  มีการ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เพิ่มขึ้นของจำนวนครัวเรือน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ส่งให้มีปริมาณขยะ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จากครัวเรือนเพิ่มขึ้นในแต่ละปี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โดยข้อมูลปริมาณขยะครัวเรือนเฉลี่ยประมาณ ๐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.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๕ กิโลกรัม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ต่อคน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/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ต่อวัน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ซึ่งองค์การบริหารส่วนตำบลเทพราช 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มีเตาเผาขยะไร้มลพิษ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(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ใช้แก๊สเป็นเชื้อเพลง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)  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 xml:space="preserve">แต่ยังไม่มีระบบเก็บขนขยะ 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ดังนั้นการรณรงค์และส่งเสริมการบริหารจัดการขยะ มูลฝอยจึงมีส่วนสำคัญอย่างมากที่จะทำให้สามารถจัดการขยะตั้งแต่ต้นทางถึงปลายทางเกิดประสิทธิภาพและ มีความยั่งยืนต่อไป</w:t>
      </w:r>
    </w:p>
    <w:p w14:paraId="5560A39B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F1AD0F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CDB257A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31D0E8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B4A2DF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6283B8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5DCC7A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8F911E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E923B8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C318A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C50646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1C33B18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E2FB1B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34E1F69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749A71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50E0C5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91BB31">
      <w:pPr>
        <w:pStyle w:val="34"/>
        <w:jc w:val="right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๙</w:t>
      </w:r>
    </w:p>
    <w:p w14:paraId="66C7480D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ส่วนที่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</w:p>
    <w:p w14:paraId="0624014E">
      <w:pPr>
        <w:pStyle w:val="34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แผนการบริหารจัดการมูลฝอย</w:t>
      </w:r>
    </w:p>
    <w:p w14:paraId="1D2CD185">
      <w:pPr>
        <w:pStyle w:val="34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E52B400">
      <w:pPr>
        <w:pStyle w:val="34"/>
        <w:ind w:firstLine="876" w:firstLineChars="27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กระทรวงมหาดไทยได้ดำเนินการขับเคลื่อนแผนปฏิบัติการจัดการขยะมูลฝอยชุมชน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ตั้งแต่ระดับ จังหวัด อำเภอ องค์กรปกครองส่วนท้องถิ่น หมู่บ้าน และชุมชน พร้อมทั้งรณรงค์และประชาสัมพันธ์การลดปริมาณขยะมูลฝอยและคัดแยกขยะมูลฝอยในพื้นที่ โดยใช้หลักการ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ช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ใน้อย ใช้ซ้ำ และนำกลับมาใช้ใหม่ หรือ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</w:rPr>
        <w:t>Rs</w:t>
      </w:r>
      <w:r>
        <w:rPr>
          <w:rFonts w:ascii="TH SarabunIT๙" w:hAnsi="TH SarabunIT๙" w:cs="TH SarabunIT๙"/>
          <w:sz w:val="32"/>
          <w:szCs w:val="32"/>
          <w:cs/>
        </w:rPr>
        <w:t xml:space="preserve">: </w:t>
      </w:r>
      <w:r>
        <w:rPr>
          <w:rFonts w:ascii="TH SarabunIT๙" w:hAnsi="TH SarabunIT๙" w:cs="TH SarabunIT๙"/>
          <w:sz w:val="32"/>
          <w:szCs w:val="32"/>
        </w:rPr>
        <w:t xml:space="preserve">Reduce Reuse Recycle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ภายใต้กรอบการดำเนินงาน จำนวน </w:t>
      </w:r>
      <w:r>
        <w:rPr>
          <w:rFonts w:ascii="TH SarabunIT๙" w:hAnsi="TH SarabunIT๙" w:cs="TH SarabunIT๙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ระยะ ได้แก่ ต้นทาง กลางทาง และปลายทาง เพื่อลดปริมาณขยะและส่งเสริมการคัดแยกขยะที่ต้นทาง จัดทำระบบเก็บขนอย่างมีประสิทธิภาพ และขยะมูลฝอยได้รับการกำจัดอย่างถูกต้องตามหลักวิชาการ </w:t>
      </w:r>
    </w:p>
    <w:p w14:paraId="381DCA25">
      <w:pPr>
        <w:ind w:firstLine="720" w:firstLineChars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องค์การบริหารส่วนตำบลเทพราช จึงได้จัดทำแผนปฏิบัติการจัดการขยะมูลฝอยชุมชน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เพื่อให้การจัดการขยะมูลฝอยชุมชนมีการปฏิบัติอย่างต่อเนื่อง และเป็นไปตามเป้าหมายโดยยึดจากแผนปฏิบัติการด้านการจัดการขยะของประเทศ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2565 – 2570)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โดยมีเป้าประสงค์ ดังน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ี้</w:t>
      </w:r>
    </w:p>
    <w:p w14:paraId="49DECAC2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ขยะมูลฝอยมีการนำกลับไปใช้ประโยชน์เพิ่มขึ้น และส่งเสริมการคัดแยกขยะในชุมชน </w:t>
      </w:r>
    </w:p>
    <w:p w14:paraId="03154A6C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ขยะอินทรีย์ครัวเรือนได้รับการบริหารจัดการและนำไปใช้ประโยชน์ </w:t>
      </w:r>
    </w:p>
    <w:p w14:paraId="62D4D1D2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ขยะรีไซเคิลในชุมชนได้รับการบริหารจัดการ และสร้างมูลค่าเพิ่ม ผ่านการจัดสวัสดิการให้สมาชิก </w:t>
      </w:r>
    </w:p>
    <w:p w14:paraId="19825529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ขยะมูลฝอยได้รับการบริหารจัดการเพิ่มขึ้น ในการรวบรวม เก็บขนขยะ และกำจัดอย่างมีประสิทธิภาพ </w:t>
      </w:r>
    </w:p>
    <w:p w14:paraId="3809D7A4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พลาสติกแบบใช้ครั้งเดียวทิ้ง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single </w:t>
      </w:r>
      <w:r>
        <w:rPr>
          <w:rFonts w:ascii="TH SarabunIT๙" w:hAnsi="TH SarabunIT๙" w:cs="TH SarabunIT๙"/>
          <w:sz w:val="32"/>
          <w:szCs w:val="32"/>
          <w:cs/>
        </w:rPr>
        <w:t xml:space="preserve">– </w:t>
      </w:r>
      <w:r>
        <w:rPr>
          <w:rFonts w:ascii="TH SarabunIT๙" w:hAnsi="TH SarabunIT๙" w:cs="TH SarabunIT๙"/>
          <w:sz w:val="32"/>
          <w:szCs w:val="32"/>
        </w:rPr>
        <w:t>use plastics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มีปริมาณการใช้ลดลง </w:t>
      </w:r>
    </w:p>
    <w:p w14:paraId="6CA28EEF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ของเสียอันตรายชุมชนได้รับการบริหารจัดการและส่งกำจัดอย่างถูกต้องเพิ่มขึ้น </w:t>
      </w:r>
    </w:p>
    <w:p w14:paraId="3352574B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มูลฝอยติดเชื้อได้รับการบริหารจัดการและส่งกำจัดอย่างถูกต้องเพิ่มขึ้น </w:t>
      </w:r>
    </w:p>
    <w:p w14:paraId="78EBA472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ประชาชนในพื้นที่มีความตระหนักและความเข้าใจในการจัดการขยะที่ต้นทางเพิ่มขึ้น เพื่อลดปัญหางบประมาณในการจัดการ ผลกระทบต่อสิ่งแวดล้อมและการเกิดก๊าซเรือนกระจก </w:t>
      </w:r>
    </w:p>
    <w:p w14:paraId="2999D175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ผู้สมัครสมาชิกอาสาสมัครท้องถิ่นรักษ์โลก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อถล</w:t>
      </w:r>
      <w:r>
        <w:rPr>
          <w:rFonts w:ascii="TH SarabunIT๙" w:hAnsi="TH SarabunIT๙" w:cs="TH SarabunIT๙"/>
          <w:sz w:val="32"/>
          <w:szCs w:val="32"/>
          <w:cs/>
        </w:rPr>
        <w:t xml:space="preserve">.)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เพิ่มขึ้น และมีกิจกรรมที่ส่งเสริมสิ่งแวดล้อมและพัฒนาสภาพแวดล้อมชุมชน </w:t>
      </w:r>
    </w:p>
    <w:p w14:paraId="0D053B57">
      <w:pPr>
        <w:pStyle w:val="34"/>
        <w:ind w:firstLine="876" w:firstLineChars="2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องค์กรปกครองส่วนท้องถิ่นใช้ระบบสารสนเทศเป็นเครื่องมือในการบริหารจัดการขยะอย่างมีประสิทธิภาพ </w:t>
      </w:r>
    </w:p>
    <w:p w14:paraId="1253102A">
      <w:pPr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หน่วยงานภาครัฐทุกส่วนราชการเป็นหน่วยงานนำร่องในการดำเนินการบริหารจัดการขยะภายในหน่วยงานให้เกิดผลเป็นรูปธรรมและมีความต่อเนื่อง</w:t>
      </w:r>
    </w:p>
    <w:p w14:paraId="75E5686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88B79D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E97AA1C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90238C4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6CEA9D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A433F90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8FAB156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0454C41D">
      <w:pPr>
        <w:jc w:val="center"/>
        <w:rPr>
          <w:rFonts w:ascii="TH SarabunIT๙" w:hAnsi="TH SarabunIT๙" w:cs="TH SarabunIT๙"/>
          <w:sz w:val="32"/>
          <w:szCs w:val="32"/>
        </w:rPr>
        <w:sectPr>
          <w:pgSz w:w="11906" w:h="16838"/>
          <w:pgMar w:top="851" w:right="1247" w:bottom="851" w:left="1361" w:header="708" w:footer="708" w:gutter="0"/>
          <w:cols w:space="708" w:num="1"/>
          <w:docGrid w:linePitch="360" w:charSpace="0"/>
        </w:sectPr>
      </w:pPr>
    </w:p>
    <w:p w14:paraId="68689FCB">
      <w:pPr>
        <w:pStyle w:val="34"/>
        <w:jc w:val="center"/>
        <w:rPr>
          <w:rFonts w:hint="cs"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แผนการดำเนิ</w:t>
      </w:r>
      <w:r>
        <w:drawing>
          <wp:inline distT="0" distB="0" distL="114300" distR="114300">
            <wp:extent cx="635" cy="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นงาน 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๘</w:t>
      </w:r>
    </w:p>
    <w:p w14:paraId="70DDB42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องค์การบริหารส่วนตำบลเทพราช อำเภอเมืองนครศรีธรรมราช จังหวัดนครศรีธรรมราช</w:t>
      </w:r>
    </w:p>
    <w:p w14:paraId="52C6C676">
      <w:pPr>
        <w:pStyle w:val="34"/>
        <w:rPr>
          <w:rFonts w:ascii="TH SarabunIT๙" w:hAnsi="TH SarabunIT๙" w:cs="TH SarabunIT๙"/>
          <w:sz w:val="32"/>
          <w:szCs w:val="32"/>
        </w:rPr>
      </w:pPr>
    </w:p>
    <w:p w14:paraId="2EB87C67">
      <w:pPr>
        <w:pStyle w:val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แผนการจัดการขยะต้นทาง </w:t>
      </w:r>
    </w:p>
    <w:tbl>
      <w:tblPr>
        <w:tblStyle w:val="14"/>
        <w:tblW w:w="15504" w:type="dxa"/>
        <w:tblInd w:w="-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891"/>
        <w:gridCol w:w="1363"/>
        <w:gridCol w:w="1705"/>
        <w:gridCol w:w="654"/>
        <w:gridCol w:w="710"/>
        <w:gridCol w:w="695"/>
        <w:gridCol w:w="695"/>
        <w:gridCol w:w="587"/>
        <w:gridCol w:w="695"/>
        <w:gridCol w:w="655"/>
        <w:gridCol w:w="613"/>
        <w:gridCol w:w="600"/>
        <w:gridCol w:w="655"/>
        <w:gridCol w:w="586"/>
        <w:gridCol w:w="591"/>
        <w:gridCol w:w="1250"/>
      </w:tblGrid>
      <w:tr w14:paraId="461D5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restart"/>
          </w:tcPr>
          <w:p w14:paraId="260B4B1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91547534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ที่ </w:t>
            </w:r>
          </w:p>
        </w:tc>
        <w:tc>
          <w:tcPr>
            <w:tcW w:w="2891" w:type="dxa"/>
            <w:vMerge w:val="restart"/>
          </w:tcPr>
          <w:p w14:paraId="1A4CB75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กิจกรรม </w:t>
            </w:r>
          </w:p>
        </w:tc>
        <w:tc>
          <w:tcPr>
            <w:tcW w:w="1363" w:type="dxa"/>
            <w:vMerge w:val="restart"/>
          </w:tcPr>
          <w:p w14:paraId="0C21E2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เป้าหมาย </w:t>
            </w:r>
          </w:p>
        </w:tc>
        <w:tc>
          <w:tcPr>
            <w:tcW w:w="1705" w:type="dxa"/>
            <w:vMerge w:val="restart"/>
          </w:tcPr>
          <w:p w14:paraId="526CA6E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ตัวชี้วัด </w:t>
            </w:r>
          </w:p>
        </w:tc>
        <w:tc>
          <w:tcPr>
            <w:tcW w:w="7736" w:type="dxa"/>
            <w:gridSpan w:val="12"/>
          </w:tcPr>
          <w:p w14:paraId="7F1524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ระยะเวลาดำเนินการ </w:t>
            </w:r>
          </w:p>
        </w:tc>
        <w:tc>
          <w:tcPr>
            <w:tcW w:w="1250" w:type="dxa"/>
            <w:vMerge w:val="restart"/>
          </w:tcPr>
          <w:p w14:paraId="2B77BCE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หมายเหตุ </w:t>
            </w:r>
          </w:p>
        </w:tc>
      </w:tr>
      <w:tr w14:paraId="17F7E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continue"/>
          </w:tcPr>
          <w:p w14:paraId="6F3CE2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91" w:type="dxa"/>
            <w:vMerge w:val="continue"/>
          </w:tcPr>
          <w:p w14:paraId="0DBF35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3" w:type="dxa"/>
            <w:vMerge w:val="continue"/>
          </w:tcPr>
          <w:p w14:paraId="7B7F701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  <w:vMerge w:val="continue"/>
          </w:tcPr>
          <w:p w14:paraId="0F0053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" w:type="dxa"/>
          </w:tcPr>
          <w:p w14:paraId="62FCA0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</w:tcPr>
          <w:p w14:paraId="3D59589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605A2E4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51C930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7" w:type="dxa"/>
          </w:tcPr>
          <w:p w14:paraId="10B7DF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233512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7D0FFE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13" w:type="dxa"/>
          </w:tcPr>
          <w:p w14:paraId="7909CF7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0" w:type="dxa"/>
          </w:tcPr>
          <w:p w14:paraId="27D91A0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2373DAB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6" w:type="dxa"/>
          </w:tcPr>
          <w:p w14:paraId="0867FA3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1" w:type="dxa"/>
          </w:tcPr>
          <w:p w14:paraId="4D21E0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  <w:vMerge w:val="continue"/>
          </w:tcPr>
          <w:p w14:paraId="643E27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BB90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559" w:type="dxa"/>
          </w:tcPr>
          <w:p w14:paraId="1D826D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891" w:type="dxa"/>
          </w:tcPr>
          <w:p w14:paraId="2FA2CC7C">
            <w:pPr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การรับสมัครอาสาสมัครท้องถิ่นรักษ์โลก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อถล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.) </w:t>
            </w:r>
          </w:p>
        </w:tc>
        <w:tc>
          <w:tcPr>
            <w:tcW w:w="1363" w:type="dxa"/>
          </w:tcPr>
          <w:p w14:paraId="138B7DE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1705" w:type="dxa"/>
          </w:tcPr>
          <w:p w14:paraId="50CAE7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มีผู้สมัครอถล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เพิ่มขึ้น </w:t>
            </w:r>
          </w:p>
        </w:tc>
        <w:tc>
          <w:tcPr>
            <w:tcW w:w="654" w:type="dxa"/>
          </w:tcPr>
          <w:p w14:paraId="696AAE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187960</wp:posOffset>
                      </wp:positionV>
                      <wp:extent cx="4857750" cy="8255"/>
                      <wp:effectExtent l="0" t="50800" r="0" b="5524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4662170" y="2959735"/>
                                <a:ext cx="4857750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3.35pt;margin-top:14.8pt;height:0.65pt;width:382.5pt;z-index:251659264;mso-width-relative:page;mso-height-relative:page;" filled="f" stroked="t" coordsize="21600,21600" o:gfxdata="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oxPJdgAAAAIAQAADwAAAAAAAAAB&#10;ACAAAAAiAAAAZHJzL2Rvd25yZXYueG1sUEsBAhQAFAAAAAgAh07iQMQVgQsQAgAANwQAAA4AAAAA&#10;AAAAAQAgAAAAJwEAAGRycy9lMm9Eb2MueG1sUEsFBgAAAAAGAAYAWQEAAKk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</w:tcPr>
          <w:p w14:paraId="5666C3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772DC50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41C0F0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3CB5A10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37A3C6A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25AB061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1EEF16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7BA58C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712519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55507C2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791867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B51A2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7C27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</w:tcPr>
          <w:p w14:paraId="54352DB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2891" w:type="dxa"/>
          </w:tcPr>
          <w:p w14:paraId="1726C355">
            <w:pPr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การจัดกิจกรรมให้เครือข่าย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อาสาสมัครท้องถิ่นรักษ์โลก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”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เข้าร่วม เช่น การรักษาความสะอาด การจัดทำถังขยะเปียก การกำจัดผักตบชวา การปลูกต้นไม้ การอนุรักษ์พันธุกรรมพืช </w:t>
            </w:r>
          </w:p>
        </w:tc>
        <w:tc>
          <w:tcPr>
            <w:tcW w:w="1363" w:type="dxa"/>
          </w:tcPr>
          <w:p w14:paraId="45205A2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1705" w:type="dxa"/>
          </w:tcPr>
          <w:p w14:paraId="7A79323F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มีการจัดกิจกรรม </w:t>
            </w:r>
          </w:p>
          <w:p w14:paraId="1F081CE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อย่างน้อย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ปี </w:t>
            </w:r>
          </w:p>
        </w:tc>
        <w:tc>
          <w:tcPr>
            <w:tcW w:w="654" w:type="dxa"/>
          </w:tcPr>
          <w:p w14:paraId="052FBF4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</w:p>
        </w:tc>
        <w:tc>
          <w:tcPr>
            <w:tcW w:w="710" w:type="dxa"/>
          </w:tcPr>
          <w:p w14:paraId="02B4681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241300</wp:posOffset>
                      </wp:positionV>
                      <wp:extent cx="407035" cy="8255"/>
                      <wp:effectExtent l="0" t="48895" r="12065" b="5715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77460" y="299339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9pt;height:0.65pt;width:32.05pt;z-index:251660288;mso-width-relative:page;mso-height-relative:page;" filled="f" stroked="t" coordsize="21600,21600" o:gfxdata="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kTNrrWAAAABwEAAA8AAAAAAAAAAQAgAAAAIgAA&#10;AGRycy9kb3ducmV2LnhtbFBLAQIUABQAAAAIAIdO4kDVen7dCgIAACwEAAAOAAAAAAAAAAEAIAAA&#10;ACUBAABkcnMvZTJvRG9jLnhtbFBLBQYAAAAABgAGAFkBAACh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</w:tcPr>
          <w:p w14:paraId="3C0482D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95" w:type="dxa"/>
          </w:tcPr>
          <w:p w14:paraId="2AEE40D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587" w:type="dxa"/>
          </w:tcPr>
          <w:p w14:paraId="13C994E2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249555</wp:posOffset>
                      </wp:positionV>
                      <wp:extent cx="313055" cy="3810"/>
                      <wp:effectExtent l="0" t="49530" r="10795" b="6096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055" cy="381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1pt;margin-top:19.65pt;height:0.3pt;width:24.65pt;z-index:251661312;mso-width-relative:page;mso-height-relative:page;" filled="f" stroked="t" coordsize="21600,21600" o:gfxdata="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YhRS1QAAAAcBAAAPAAAAAAAAAAEAIAAAACIAAABkcnMvZG93&#10;bnJldi54bWxQSwECFAAUAAAACACHTuJAJWx5eQMCAAAqBAAADgAAAAAAAAABACAAAAAkAQAAZHJz&#10;L2Uyb0RvYy54bWxQSwUGAAAAAAYABgBZAQAAmQ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</w:tcPr>
          <w:p w14:paraId="685F1AD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55" w:type="dxa"/>
          </w:tcPr>
          <w:p w14:paraId="0F55636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13" w:type="dxa"/>
          </w:tcPr>
          <w:p w14:paraId="37615B4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245110</wp:posOffset>
                      </wp:positionV>
                      <wp:extent cx="407035" cy="8255"/>
                      <wp:effectExtent l="0" t="48895" r="12065" b="5715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35pt;margin-top:19.3pt;height:0.65pt;width:32.05pt;z-index:251662336;mso-width-relative:page;mso-height-relative:page;" filled="f" stroked="t" coordsize="21600,21600" o:gfxdata="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0uOFN2AAAAAgBAAAPAAAAAAAAAAEAIAAAACIAAABkcnMvZG93bnJl&#10;di54bWxQSwECFAAUAAAACACHTuJA8KX1M/0BAAAgBAAADgAAAAAAAAABACAAAAAnAQAAZHJzL2Uy&#10;b0RvYy54bWxQSwUGAAAAAAYABgBZAQAAl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7FAE204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55" w:type="dxa"/>
          </w:tcPr>
          <w:p w14:paraId="047550E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248920</wp:posOffset>
                      </wp:positionV>
                      <wp:extent cx="407035" cy="8255"/>
                      <wp:effectExtent l="0" t="48895" r="12065" b="571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6.6pt;margin-top:19.6pt;height:0.65pt;width:32.05pt;z-index:251663360;mso-width-relative:page;mso-height-relative:page;" filled="f" stroked="t" coordsize="21600,21600" o:gfxdata="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sgiO22AAAAAgBAAAPAAAAAAAAAAEAIAAAACIAAABkcnMvZG93bnJl&#10;di54bWxQSwECFAAUAAAACACHTuJAZN7D4f0BAAAgBAAADgAAAAAAAAABACAAAAAnAQAAZHJzL2Uy&#10;b0RvYy54bWxQSwUGAAAAAAYABgBZAQAAl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6" w:type="dxa"/>
          </w:tcPr>
          <w:p w14:paraId="2CF7569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591" w:type="dxa"/>
          </w:tcPr>
          <w:p w14:paraId="087574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641BA2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36E9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</w:tcPr>
          <w:p w14:paraId="699356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2891" w:type="dxa"/>
          </w:tcPr>
          <w:p w14:paraId="1CE1CFD0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การจัดกิจกรรมที่ส่งเสริมการนำ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“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ขยะบรรจุภัณฑ์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”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กลับมาใช้ใหม่ </w:t>
            </w:r>
          </w:p>
          <w:p w14:paraId="1DEE1B8E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รณรงค์ให้ความรู้การคัดแยกขยะ </w:t>
            </w:r>
          </w:p>
          <w:p w14:paraId="52A3EAE1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จัดกิจกรรมคัดแยกขยะ </w:t>
            </w:r>
          </w:p>
          <w:p w14:paraId="7576A0D6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จัดตั้งจุดทิ้งขยะรีไซเคิล </w:t>
            </w:r>
          </w:p>
          <w:p w14:paraId="5479A892">
            <w:pPr>
              <w:spacing w:after="0" w:line="240" w:lineRule="auto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เผยแพร่สื่อประชาสัมพันธ์ </w:t>
            </w:r>
          </w:p>
        </w:tc>
        <w:tc>
          <w:tcPr>
            <w:tcW w:w="1363" w:type="dxa"/>
          </w:tcPr>
          <w:p w14:paraId="5A44BBE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1705" w:type="dxa"/>
          </w:tcPr>
          <w:p w14:paraId="1F8C1141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มีการจัดกิจกรรม </w:t>
            </w:r>
          </w:p>
          <w:p w14:paraId="6ACE02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อย่างน้อย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ปี </w:t>
            </w:r>
          </w:p>
        </w:tc>
        <w:tc>
          <w:tcPr>
            <w:tcW w:w="654" w:type="dxa"/>
          </w:tcPr>
          <w:p w14:paraId="19E9AF7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  <w:vAlign w:val="top"/>
          </w:tcPr>
          <w:p w14:paraId="72A3786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241300</wp:posOffset>
                      </wp:positionV>
                      <wp:extent cx="407035" cy="8255"/>
                      <wp:effectExtent l="0" t="48895" r="12065" b="571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77460" y="299339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9pt;height:0.65pt;width:32.05pt;z-index:251664384;mso-width-relative:page;mso-height-relative:page;" filled="f" stroked="t" coordsize="21600,21600" o:gfxdata="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JEza61gAAAAcBAAAPAAAAAAAAAAEAIAAAACIA&#10;AABkcnMvZG93bnJldi54bWxQSwECFAAUAAAACACHTuJAnPLTZgsCAAAuBAAADgAAAAAAAAABACAA&#10;AAAlAQAAZHJzL2Uyb0RvYy54bWxQSwUGAAAAAAYABgBZAQAAo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  <w:vAlign w:val="top"/>
          </w:tcPr>
          <w:p w14:paraId="19484D1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95" w:type="dxa"/>
            <w:vAlign w:val="top"/>
          </w:tcPr>
          <w:p w14:paraId="01DB5A6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587" w:type="dxa"/>
            <w:vAlign w:val="top"/>
          </w:tcPr>
          <w:p w14:paraId="34FC34B4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249555</wp:posOffset>
                      </wp:positionV>
                      <wp:extent cx="313055" cy="3810"/>
                      <wp:effectExtent l="0" t="49530" r="10795" b="60960"/>
                      <wp:wrapNone/>
                      <wp:docPr id="13" name="Straight Arrow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055" cy="381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1pt;margin-top:19.65pt;height:0.3pt;width:24.65pt;z-index:251665408;mso-width-relative:page;mso-height-relative:page;" filled="f" stroked="t" coordsize="21600,21600" o:gfxdata="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GIUUtUAAAAHAQAADwAAAAAAAAABACAAAAAiAAAAZHJzL2Rv&#10;d25yZXYueG1sUEsBAhQAFAAAAAgAh07iQOqmYtcEAgAALAQAAA4AAAAAAAAAAQAgAAAAJAEAAGRy&#10;cy9lMm9Eb2MueG1sUEsFBgAAAAAGAAYAWQEAAJo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  <w:vAlign w:val="top"/>
          </w:tcPr>
          <w:p w14:paraId="54DF5B39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55" w:type="dxa"/>
            <w:vAlign w:val="top"/>
          </w:tcPr>
          <w:p w14:paraId="15FD7694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13" w:type="dxa"/>
            <w:vAlign w:val="top"/>
          </w:tcPr>
          <w:p w14:paraId="4A7EAF2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245110</wp:posOffset>
                      </wp:positionV>
                      <wp:extent cx="407035" cy="8255"/>
                      <wp:effectExtent l="0" t="48895" r="12065" b="571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35pt;margin-top:19.3pt;height:0.65pt;width:32.05pt;z-index:251666432;mso-width-relative:page;mso-height-relative:page;" filled="f" stroked="t" coordsize="21600,21600" o:gfxdata="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0uOFN2AAAAAgBAAAPAAAAAAAAAAEAIAAAACIAAABkcnMvZG93bnJl&#10;di54bWxQSwECFAAUAAAACACHTuJALszkev0BAAAiBAAADgAAAAAAAAABACAAAAAnAQAAZHJzL2Uy&#10;b0RvYy54bWxQSwUGAAAAAAYABgBZAQAAl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0" w:type="dxa"/>
            <w:vAlign w:val="top"/>
          </w:tcPr>
          <w:p w14:paraId="28E236E2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655" w:type="dxa"/>
            <w:vAlign w:val="top"/>
          </w:tcPr>
          <w:p w14:paraId="7933214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248920</wp:posOffset>
                      </wp:positionV>
                      <wp:extent cx="407035" cy="8255"/>
                      <wp:effectExtent l="0" t="48895" r="12065" b="57150"/>
                      <wp:wrapNone/>
                      <wp:docPr id="15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6.6pt;margin-top:19.6pt;height:0.65pt;width:32.05pt;z-index:251667456;mso-width-relative:page;mso-height-relative:page;" filled="f" stroked="t" coordsize="21600,21600" o:gfxdata="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sgiO22AAAAAgBAAAPAAAAAAAAAAEAIAAAACIAAABkcnMvZG93bnJl&#10;di54bWxQSwECFAAUAAAACACHTuJArnLbcP0BAAAiBAAADgAAAAAAAAABACAAAAAnAQAAZHJzL2Uy&#10;b0RvYy54bWxQSwUGAAAAAAYABgBZAQAAl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6" w:type="dxa"/>
            <w:vAlign w:val="top"/>
          </w:tcPr>
          <w:p w14:paraId="7911B212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highlight w:val="darkMagenta"/>
              </w:rPr>
            </w:pPr>
          </w:p>
        </w:tc>
        <w:tc>
          <w:tcPr>
            <w:tcW w:w="591" w:type="dxa"/>
          </w:tcPr>
          <w:p w14:paraId="57351D4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404641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14:paraId="1BDFFB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BB3590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55B9E5A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8082B0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tbl>
      <w:tblPr>
        <w:tblStyle w:val="14"/>
        <w:tblW w:w="15504" w:type="dxa"/>
        <w:tblInd w:w="-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891"/>
        <w:gridCol w:w="1363"/>
        <w:gridCol w:w="1705"/>
        <w:gridCol w:w="654"/>
        <w:gridCol w:w="710"/>
        <w:gridCol w:w="695"/>
        <w:gridCol w:w="695"/>
        <w:gridCol w:w="587"/>
        <w:gridCol w:w="695"/>
        <w:gridCol w:w="655"/>
        <w:gridCol w:w="613"/>
        <w:gridCol w:w="600"/>
        <w:gridCol w:w="655"/>
        <w:gridCol w:w="586"/>
        <w:gridCol w:w="591"/>
        <w:gridCol w:w="1250"/>
      </w:tblGrid>
      <w:tr w14:paraId="66DB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restart"/>
          </w:tcPr>
          <w:p w14:paraId="2642ED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ที่ </w:t>
            </w:r>
          </w:p>
        </w:tc>
        <w:tc>
          <w:tcPr>
            <w:tcW w:w="2891" w:type="dxa"/>
            <w:vMerge w:val="restart"/>
          </w:tcPr>
          <w:p w14:paraId="6375535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กิจกรรม </w:t>
            </w:r>
          </w:p>
        </w:tc>
        <w:tc>
          <w:tcPr>
            <w:tcW w:w="1363" w:type="dxa"/>
            <w:vMerge w:val="restart"/>
          </w:tcPr>
          <w:p w14:paraId="1E2C40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เป้าหมาย </w:t>
            </w:r>
          </w:p>
        </w:tc>
        <w:tc>
          <w:tcPr>
            <w:tcW w:w="1705" w:type="dxa"/>
            <w:vMerge w:val="restart"/>
          </w:tcPr>
          <w:p w14:paraId="1B41D07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ตัวชี้วัด </w:t>
            </w:r>
          </w:p>
        </w:tc>
        <w:tc>
          <w:tcPr>
            <w:tcW w:w="7736" w:type="dxa"/>
            <w:gridSpan w:val="12"/>
          </w:tcPr>
          <w:p w14:paraId="40C3F3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ระยะเวลาดำเนินการ </w:t>
            </w:r>
          </w:p>
        </w:tc>
        <w:tc>
          <w:tcPr>
            <w:tcW w:w="1250" w:type="dxa"/>
            <w:vMerge w:val="restart"/>
          </w:tcPr>
          <w:p w14:paraId="0B04F97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หมายเหตุ </w:t>
            </w:r>
          </w:p>
        </w:tc>
      </w:tr>
      <w:tr w14:paraId="136E3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continue"/>
          </w:tcPr>
          <w:p w14:paraId="10B4CA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91" w:type="dxa"/>
            <w:vMerge w:val="continue"/>
          </w:tcPr>
          <w:p w14:paraId="7B22A5B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3" w:type="dxa"/>
            <w:vMerge w:val="continue"/>
          </w:tcPr>
          <w:p w14:paraId="54296B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5" w:type="dxa"/>
            <w:vMerge w:val="continue"/>
          </w:tcPr>
          <w:p w14:paraId="5F3DA9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" w:type="dxa"/>
          </w:tcPr>
          <w:p w14:paraId="6EF4B80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</w:tcPr>
          <w:p w14:paraId="7169EE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95" w:type="dxa"/>
          </w:tcPr>
          <w:p w14:paraId="7B3F67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5086E9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7" w:type="dxa"/>
          </w:tcPr>
          <w:p w14:paraId="518324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69E98FA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41761C8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13" w:type="dxa"/>
          </w:tcPr>
          <w:p w14:paraId="3817E3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0" w:type="dxa"/>
          </w:tcPr>
          <w:p w14:paraId="3325DF1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1AEFB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6" w:type="dxa"/>
          </w:tcPr>
          <w:p w14:paraId="292DE5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1" w:type="dxa"/>
          </w:tcPr>
          <w:p w14:paraId="7AFD78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  <w:vMerge w:val="continue"/>
          </w:tcPr>
          <w:p w14:paraId="1C91FB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83F9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60B778E8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2891" w:type="dxa"/>
            <w:shd w:val="clear" w:color="auto" w:fill="auto"/>
            <w:vAlign w:val="top"/>
          </w:tcPr>
          <w:p w14:paraId="11031BA9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การจัดทำธนาคารขยะในพื้นที่ 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085D4F54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ธนาคาร 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0A55204D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มีการจัดตั้งธนาคารขยะในพื้นที่ 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แห่ง </w:t>
            </w:r>
          </w:p>
        </w:tc>
        <w:tc>
          <w:tcPr>
            <w:tcW w:w="654" w:type="dxa"/>
          </w:tcPr>
          <w:p w14:paraId="37C571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0D39483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4A61BB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320407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137795</wp:posOffset>
                      </wp:positionV>
                      <wp:extent cx="363855" cy="0"/>
                      <wp:effectExtent l="0" t="50800" r="17145" b="6350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995670" y="1735455"/>
                                <a:ext cx="36385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3pt;margin-top:10.85pt;height:0pt;width:28.65pt;z-index:251668480;mso-width-relative:page;mso-height-relative:page;" filled="f" stroked="t" coordsize="21600,21600" o:gfxdata="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9pz2nUAAAABwEAAA8AAAAAAAAAAQAgAAAAIgAAAGRy&#10;cy9kb3ducmV2LnhtbFBLAQIUABQAAAAIAIdO4kAObPG2CQIAACsEAAAOAAAAAAAAAAEAIAAAACMB&#10;AABkcnMvZTJvRG9jLnhtbFBLBQYAAAAABgAGAFkBAACe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7" w:type="dxa"/>
          </w:tcPr>
          <w:p w14:paraId="2EC0D3E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5D35B3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3770ED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35CF3F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27390E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252E857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670797D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78F506E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3F6DC9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C753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2E98F817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</w:p>
        </w:tc>
        <w:tc>
          <w:tcPr>
            <w:tcW w:w="2891" w:type="dxa"/>
            <w:shd w:val="clear" w:color="auto" w:fill="auto"/>
            <w:vAlign w:val="top"/>
          </w:tcPr>
          <w:p w14:paraId="1AF8DAAB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การจัดทำถังขยะเปียกครัวเรือนลดโลกร้อน </w:t>
            </w:r>
          </w:p>
          <w:p w14:paraId="6FC6212B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รณรงค์ให้ความรู้การจัดทำถังขยะเปียก </w:t>
            </w:r>
          </w:p>
          <w:p w14:paraId="4711C048">
            <w:pPr>
              <w:spacing w:after="0" w:line="240" w:lineRule="auto"/>
              <w:jc w:val="left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มีการจัดตั้งถังขยะเปียกในครัวเรือน 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41840499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3DFD72F7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ครัวเรือน ร้อยละ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มีการจัดทำถังขยะเปียกลดโลกร้อน </w:t>
            </w:r>
          </w:p>
        </w:tc>
        <w:tc>
          <w:tcPr>
            <w:tcW w:w="654" w:type="dxa"/>
          </w:tcPr>
          <w:p w14:paraId="4B4E73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200660</wp:posOffset>
                      </wp:positionV>
                      <wp:extent cx="4849495" cy="8890"/>
                      <wp:effectExtent l="0" t="50800" r="8255" b="5461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4670425" y="2722880"/>
                                <a:ext cx="484949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7pt;margin-top:15.8pt;height:0.7pt;width:381.85pt;z-index:251669504;mso-width-relative:page;mso-height-relative:page;" filled="f" stroked="t" coordsize="21600,21600" o:gfxdata="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46OETYAAAACAEAAA8AAAAAAAAA&#10;AQAgAAAAIgAAAGRycy9kb3ducmV2LnhtbFBLAQIUABQAAAAIAIdO4kAVIIiMEQIAADkEAAAOAAAA&#10;AAAAAAEAIAAAACcBAABkcnMvZTJvRG9jLnhtbFBLBQYAAAAABgAGAFkBAACq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</w:tcPr>
          <w:p w14:paraId="0EA2746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52FD6D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37EEAE0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158A87A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07AE1C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513C06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4D5CB28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1F3275B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0D66525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622D00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2DCE1C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85C5F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65754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12EED941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</w:p>
        </w:tc>
        <w:tc>
          <w:tcPr>
            <w:tcW w:w="2891" w:type="dxa"/>
            <w:shd w:val="clear" w:color="auto" w:fill="auto"/>
            <w:vAlign w:val="top"/>
          </w:tcPr>
          <w:p w14:paraId="0B251BAE">
            <w:pPr>
              <w:spacing w:after="0" w:line="240" w:lineRule="auto"/>
              <w:jc w:val="left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การจัดกิจกรรมรณรงค์ ประชาสัมพันธ์เพื่อลด การใช้พลาสติกแบบใช้ครั้งเดียวทิ้ง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single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–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use plastics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363" w:type="dxa"/>
            <w:shd w:val="clear" w:color="auto" w:fill="auto"/>
            <w:vAlign w:val="top"/>
          </w:tcPr>
          <w:p w14:paraId="79174F1A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1705" w:type="dxa"/>
            <w:shd w:val="clear" w:color="auto" w:fill="auto"/>
            <w:vAlign w:val="top"/>
          </w:tcPr>
          <w:p w14:paraId="64C73AE0">
            <w:pPr>
              <w:pStyle w:val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มีการจัดกิจกรรม </w:t>
            </w:r>
          </w:p>
          <w:p w14:paraId="481500FE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ป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 </w:t>
            </w:r>
          </w:p>
        </w:tc>
        <w:tc>
          <w:tcPr>
            <w:tcW w:w="654" w:type="dxa"/>
          </w:tcPr>
          <w:p w14:paraId="2C2A97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  <w:vAlign w:val="top"/>
          </w:tcPr>
          <w:p w14:paraId="72F8383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241300</wp:posOffset>
                      </wp:positionV>
                      <wp:extent cx="407035" cy="8255"/>
                      <wp:effectExtent l="0" t="48895" r="12065" b="571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077460" y="299339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9pt;height:0.65pt;width:32.05pt;z-index:251670528;mso-width-relative:page;mso-height-relative:page;" filled="f" stroked="t" coordsize="21600,21600" o:gfxdata="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JEza61gAAAAcBAAAPAAAAAAAAAAEAIAAAACIA&#10;AABkcnMvZG93bnJldi54bWxQSwECFAAUAAAACACHTuJA33WsDgsCAAAuBAAADgAAAAAAAAABACAA&#10;AAAlAQAAZHJzL2Uyb0RvYy54bWxQSwUGAAAAAAYABgBZAQAAog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  <w:vAlign w:val="top"/>
          </w:tcPr>
          <w:p w14:paraId="36DEECD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5E10FF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vAlign w:val="top"/>
          </w:tcPr>
          <w:p w14:paraId="0F475A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249555</wp:posOffset>
                      </wp:positionV>
                      <wp:extent cx="313055" cy="3810"/>
                      <wp:effectExtent l="0" t="49530" r="10795" b="6096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055" cy="381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1pt;margin-top:19.65pt;height:0.3pt;width:24.65pt;z-index:251671552;mso-width-relative:page;mso-height-relative:page;" filled="f" stroked="t" coordsize="21600,21600" o:gfxdata="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RiFFLVAAAABwEAAA8AAAAAAAAAAQAgAAAAIgAAAGRycy9k&#10;b3ducmV2LnhtbFBLAQIUABQAAAAIAIdO4kDJBqiEBQIAACwEAAAOAAAAAAAAAAEAIAAAACQBAABk&#10;cnMvZTJvRG9jLnhtbFBLBQYAAAAABgAGAFkBAACb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  <w:vAlign w:val="top"/>
          </w:tcPr>
          <w:p w14:paraId="2129C1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2D315D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  <w:vAlign w:val="top"/>
          </w:tcPr>
          <w:p w14:paraId="78158B8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245110</wp:posOffset>
                      </wp:positionV>
                      <wp:extent cx="407035" cy="8255"/>
                      <wp:effectExtent l="0" t="48895" r="12065" b="571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5.35pt;margin-top:19.3pt;height:0.65pt;width:32.05pt;z-index:251672576;mso-width-relative:page;mso-height-relative:page;" filled="f" stroked="t" coordsize="21600,21600" o:gfxdata="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NLjhTdgAAAAIAQAADwAAAAAAAAABACAAAAAiAAAAZHJzL2Rvd25y&#10;ZXYueG1sUEsBAhQAFAAAAAgAh07iQM0PQpf+AQAAIgQAAA4AAAAAAAAAAQAgAAAAJwEAAGRycy9l&#10;Mm9Eb2MueG1sUEsFBgAAAAAGAAYAWQEAAJc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0" w:type="dxa"/>
            <w:vAlign w:val="top"/>
          </w:tcPr>
          <w:p w14:paraId="1ACDAEF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4BE594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color w:val="auto"/>
                <w:sz w:val="32"/>
                <w:highlight w:val="darkMagent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248920</wp:posOffset>
                      </wp:positionV>
                      <wp:extent cx="407035" cy="8255"/>
                      <wp:effectExtent l="0" t="48895" r="12065" b="571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035" cy="825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6.6pt;margin-top:19.6pt;height:0.65pt;width:32.05pt;z-index:251673600;mso-width-relative:page;mso-height-relative:page;" filled="f" stroked="t" coordsize="21600,21600" o:gfxdata="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IIjttgAAAAIAQAADwAAAAAAAAABACAAAAAiAAAAZHJzL2Rvd25y&#10;ZXYueG1sUEsBAhQAFAAAAAgAh07iQE2xfZ3+AQAAIgQAAA4AAAAAAAAAAQAgAAAAJwEAAGRycy9l&#10;Mm9Eb2MueG1sUEsFBgAAAAAGAAYAWQEAAJc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6" w:type="dxa"/>
            <w:vAlign w:val="top"/>
          </w:tcPr>
          <w:p w14:paraId="0496B28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1CBC6B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56D2F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84BE24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F48373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F06218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2552B1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82A367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A5592F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DC0C88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45E9E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๘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8A2E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องค์การบริหารส่วนตำบลเทพราช อำเภอเมืองนครศรีธรรมราช จังหวัดนครศรีธรรมราช </w:t>
      </w:r>
    </w:p>
    <w:p w14:paraId="5C1D205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ด้านการจัดการขยะกลางทาง </w:t>
      </w:r>
    </w:p>
    <w:tbl>
      <w:tblPr>
        <w:tblStyle w:val="14"/>
        <w:tblW w:w="15504" w:type="dxa"/>
        <w:tblInd w:w="-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441"/>
        <w:gridCol w:w="1513"/>
        <w:gridCol w:w="2005"/>
        <w:gridCol w:w="654"/>
        <w:gridCol w:w="710"/>
        <w:gridCol w:w="695"/>
        <w:gridCol w:w="695"/>
        <w:gridCol w:w="587"/>
        <w:gridCol w:w="695"/>
        <w:gridCol w:w="655"/>
        <w:gridCol w:w="613"/>
        <w:gridCol w:w="600"/>
        <w:gridCol w:w="655"/>
        <w:gridCol w:w="586"/>
        <w:gridCol w:w="591"/>
        <w:gridCol w:w="1250"/>
      </w:tblGrid>
      <w:tr w14:paraId="5768D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restart"/>
          </w:tcPr>
          <w:p w14:paraId="027A987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ที่ </w:t>
            </w:r>
          </w:p>
        </w:tc>
        <w:tc>
          <w:tcPr>
            <w:tcW w:w="2441" w:type="dxa"/>
            <w:vMerge w:val="restart"/>
          </w:tcPr>
          <w:p w14:paraId="260BEA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กิจกรรม </w:t>
            </w:r>
          </w:p>
        </w:tc>
        <w:tc>
          <w:tcPr>
            <w:tcW w:w="1513" w:type="dxa"/>
            <w:vMerge w:val="restart"/>
          </w:tcPr>
          <w:p w14:paraId="12CCF1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เป้าหมาย </w:t>
            </w:r>
          </w:p>
        </w:tc>
        <w:tc>
          <w:tcPr>
            <w:tcW w:w="2005" w:type="dxa"/>
            <w:vMerge w:val="restart"/>
          </w:tcPr>
          <w:p w14:paraId="6676AEB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ตัวชี้วัด </w:t>
            </w:r>
          </w:p>
        </w:tc>
        <w:tc>
          <w:tcPr>
            <w:tcW w:w="7736" w:type="dxa"/>
            <w:gridSpan w:val="12"/>
          </w:tcPr>
          <w:p w14:paraId="77B26D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ระยะเวลาดำเนินการ </w:t>
            </w:r>
          </w:p>
        </w:tc>
        <w:tc>
          <w:tcPr>
            <w:tcW w:w="1250" w:type="dxa"/>
            <w:vMerge w:val="restart"/>
          </w:tcPr>
          <w:p w14:paraId="2E4ABB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หมายเหตุ </w:t>
            </w:r>
          </w:p>
        </w:tc>
      </w:tr>
      <w:tr w14:paraId="67336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continue"/>
          </w:tcPr>
          <w:p w14:paraId="16C0557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  <w:vMerge w:val="continue"/>
          </w:tcPr>
          <w:p w14:paraId="4DE839A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3" w:type="dxa"/>
            <w:vMerge w:val="continue"/>
          </w:tcPr>
          <w:p w14:paraId="414FEC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 w:val="continue"/>
          </w:tcPr>
          <w:p w14:paraId="40C6645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" w:type="dxa"/>
          </w:tcPr>
          <w:p w14:paraId="500DEA0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</w:tcPr>
          <w:p w14:paraId="4B2A253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95" w:type="dxa"/>
          </w:tcPr>
          <w:p w14:paraId="1CE53E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3FD61CA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7" w:type="dxa"/>
          </w:tcPr>
          <w:p w14:paraId="6D6BC4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317BF1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61C85B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13" w:type="dxa"/>
          </w:tcPr>
          <w:p w14:paraId="6F4B83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0" w:type="dxa"/>
          </w:tcPr>
          <w:p w14:paraId="13F90C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04DFD7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6" w:type="dxa"/>
          </w:tcPr>
          <w:p w14:paraId="4963C89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1" w:type="dxa"/>
          </w:tcPr>
          <w:p w14:paraId="052155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  <w:vMerge w:val="continue"/>
          </w:tcPr>
          <w:p w14:paraId="7B3B61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6082D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540FAAC9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6DB30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มีภาชนะรองรับขยะมูลฝอยแบบแยกประเภทในที่สาธารณะ 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หรือสถานที่ท่องเที่ยว 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45C5C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656E6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มีภาชนะรองรับขยะมูลฝอยแบบแยกประเภทในที่สาธารณะร้อยละ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60 </w:t>
            </w:r>
          </w:p>
        </w:tc>
        <w:tc>
          <w:tcPr>
            <w:tcW w:w="654" w:type="dxa"/>
          </w:tcPr>
          <w:p w14:paraId="5EC6AF8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5EB210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43B916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050812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5A9ED54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6561D36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157FC57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5A4646E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179705</wp:posOffset>
                      </wp:positionV>
                      <wp:extent cx="363220" cy="0"/>
                      <wp:effectExtent l="0" t="50800" r="17780" b="6350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7640955" y="2465705"/>
                                <a:ext cx="36322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4.15pt;height:0pt;width:28.6pt;z-index:251674624;mso-width-relative:page;mso-height-relative:page;" filled="f" stroked="t" coordsize="21600,21600" o:gfxdata="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WotIdUAAAAHAQAADwAAAAAAAAABACAAAAAiAAAA&#10;ZHJzL2Rvd25yZXYueG1sUEsBAhQAFAAAAAgAh07iQEPzN4cKAgAAKwQAAA4AAAAAAAAAAQAgAAAA&#10;JAEAAGRycy9lMm9Eb2MueG1sUEsFBgAAAAAGAAYAWQEAAKA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6558DE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62D29A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50F7FF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701A6D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A21826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299B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59" w:type="dxa"/>
            <w:shd w:val="clear" w:color="auto" w:fill="auto"/>
            <w:vAlign w:val="top"/>
          </w:tcPr>
          <w:p w14:paraId="7BC99A5C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39A66C12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8" w:lineRule="auto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มีการจัดเก็บขนขยะมูลฝอยแยกประเภท </w:t>
            </w:r>
          </w:p>
          <w:p w14:paraId="0C5EB3B7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8" w:lineRule="auto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มีการเก็บขนขยะมูลฝอยทั่วไปสัปดาห์ละ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วัน </w:t>
            </w:r>
          </w:p>
          <w:p w14:paraId="35CB9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มีการจัดเก็บขยะอันตรายชุมชน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๖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เดือน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ครั้ง 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5F98E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2A7D0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มีการวางระบบเก็บขนขยะมูลฝอยทั่วไปและขยะอันตรายชุมชนทุกหมู่บ้าน </w:t>
            </w:r>
          </w:p>
        </w:tc>
        <w:tc>
          <w:tcPr>
            <w:tcW w:w="654" w:type="dxa"/>
          </w:tcPr>
          <w:p w14:paraId="0A7B4F3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2C87013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4F092FC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0D1D6F4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495EF08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130BACF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458380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163195</wp:posOffset>
                      </wp:positionV>
                      <wp:extent cx="372110" cy="0"/>
                      <wp:effectExtent l="0" t="50800" r="8890" b="6350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7225030" y="3328035"/>
                                <a:ext cx="3721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2.85pt;height:0pt;width:29.3pt;z-index:251675648;mso-width-relative:page;mso-height-relative:page;" filled="f" stroked="t" coordsize="21600,21600" o:gfxdata="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WT3iJ1QAAAAcBAAAPAAAAAAAAAAEAIAAAACIAAABk&#10;cnMvZG93bnJldi54bWxQSwECFAAUAAAACACHTuJA6NeQNQkCAAArBAAADgAAAAAAAAABACAAAAAk&#10;AQAAZHJzL2Uyb0RvYy54bWxQSwUGAAAAAAYABgBZAQAAnw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13" w:type="dxa"/>
          </w:tcPr>
          <w:p w14:paraId="2E95C6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0C928A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67FD0F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36326DD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70B4BA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90E0BF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1C5ED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559" w:type="dxa"/>
            <w:shd w:val="clear" w:color="auto" w:fill="auto"/>
            <w:vAlign w:val="top"/>
          </w:tcPr>
          <w:p w14:paraId="7E42C008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4F17D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การขนของเสียอันตรายชุมชนไปยังจุดรวบรวมของเสียอันตรายของจังหวัด 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5622E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5EED7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มีการขนขยะอันตรายชุมชนไปยังจุดรวบรวมขยะอันตรายของจังหวัด </w:t>
            </w:r>
          </w:p>
        </w:tc>
        <w:tc>
          <w:tcPr>
            <w:tcW w:w="654" w:type="dxa"/>
          </w:tcPr>
          <w:p w14:paraId="60D81D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3D89E57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735092F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6628E52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00EC87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140335</wp:posOffset>
                      </wp:positionV>
                      <wp:extent cx="372745" cy="0"/>
                      <wp:effectExtent l="0" t="50800" r="8255" b="6350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410960" y="5057140"/>
                                <a:ext cx="3727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1.05pt;height:0pt;width:29.35pt;z-index:251676672;mso-width-relative:page;mso-height-relative:page;" filled="f" stroked="t" coordsize="21600,21600" o:gfxdata="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gcVfL1AAAAAcBAAAPAAAAAAAAAAEAIAAAACIAAABk&#10;cnMvZG93bnJldi54bWxQSwECFAAUAAAACACHTuJAM95LPgoCAAArBAAADgAAAAAAAAABACAAAAAj&#10;AQAAZHJzL2Uyb0RvYy54bWxQSwUGAAAAAAYABgBZAQAAnw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</w:tcPr>
          <w:p w14:paraId="502308E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28F6D92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1CB450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3EB23F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5215B2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22AC0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149225</wp:posOffset>
                      </wp:positionV>
                      <wp:extent cx="328930" cy="0"/>
                      <wp:effectExtent l="0" t="50800" r="13970" b="6350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818245" y="5066030"/>
                                <a:ext cx="3289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11.75pt;height:0pt;width:25.9pt;z-index:251677696;mso-width-relative:page;mso-height-relative:page;" filled="f" stroked="t" coordsize="21600,21600" o:gfxdata="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BlqXzVAAAABwEAAA8AAAAAAAAAAQAgAAAAIgAAAGRy&#10;cy9kb3ducmV2LnhtbFBLAQIUABQAAAAIAIdO4kA40kbvCAIAACsEAAAOAAAAAAAAAAEAIAAAACQB&#10;AABkcnMvZTJvRG9jLnhtbFBLBQYAAAAABgAGAFkBAACe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91" w:type="dxa"/>
          </w:tcPr>
          <w:p w14:paraId="3A8A70F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614CF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72F0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6ECA4198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004178C7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line="228" w:lineRule="auto"/>
              <w:textAlignment w:val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หมู่บ้าน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ชุมชน มีการติดตั้งถังขยะ หรือจุดรวบรวมมูลฝอยติดเชื้อชุมชน </w:t>
            </w:r>
          </w:p>
          <w:p w14:paraId="0EE1C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มีถังขยะติดเชื้อที่รพ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ทั้ง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แห่ง 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1A14D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58DD1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มีการติดตั้งถังขยะหรือจุดรวบรวมขยะติดเชื้อชุมชน 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แห่ง ในพื้นที </w:t>
            </w:r>
          </w:p>
        </w:tc>
        <w:tc>
          <w:tcPr>
            <w:tcW w:w="654" w:type="dxa"/>
          </w:tcPr>
          <w:p w14:paraId="13876C0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154305</wp:posOffset>
                      </wp:positionV>
                      <wp:extent cx="372745" cy="0"/>
                      <wp:effectExtent l="0" t="50800" r="8255" b="6350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53280" y="5941060"/>
                                <a:ext cx="3727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12.15pt;height:0pt;width:29.35pt;z-index:251678720;mso-width-relative:page;mso-height-relative:page;" filled="f" stroked="t" coordsize="21600,21600" o:gfxdata="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lq/mtUAAAAHAQAADwAAAAAAAAABACAAAAAiAAAA&#10;ZHJzL2Rvd25yZXYueG1sUEsBAhQAFAAAAAgAh07iQCqrakAKAgAAKwQAAA4AAAAAAAAAAQAgAAAA&#10;JAEAAGRycy9lMm9Eb2MueG1sUEsFBgAAAAAGAAYAWQEAAKA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</w:tcPr>
          <w:p w14:paraId="28A589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0853A62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3BCA910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4EA77C3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687D84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30C731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504F3F4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6026489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78D069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13BFFE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37D830D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078FE3B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D7E3FD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44EB82F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th-TH" w:bidi="th-TH"/>
        </w:rPr>
        <w:t>๘</w:t>
      </w:r>
    </w:p>
    <w:p w14:paraId="7AFC9978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องค์การบริหารส่วนตำบลเทพราช อำเภอเมืองนครศรีธรรมราช จังหวัดนครศรีธรรมราช</w:t>
      </w:r>
    </w:p>
    <w:p w14:paraId="47988BDA">
      <w:pPr>
        <w:pStyle w:val="34"/>
        <w:numPr>
          <w:ilvl w:val="0"/>
          <w:numId w:val="1"/>
        </w:numPr>
        <w:ind w:left="0" w:leftChars="0" w:firstLine="0" w:firstLineChars="0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ด้านการจัดการขยะปลายทาง </w:t>
      </w:r>
    </w:p>
    <w:tbl>
      <w:tblPr>
        <w:tblStyle w:val="14"/>
        <w:tblW w:w="15504" w:type="dxa"/>
        <w:tblInd w:w="-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441"/>
        <w:gridCol w:w="1513"/>
        <w:gridCol w:w="2005"/>
        <w:gridCol w:w="654"/>
        <w:gridCol w:w="710"/>
        <w:gridCol w:w="695"/>
        <w:gridCol w:w="695"/>
        <w:gridCol w:w="587"/>
        <w:gridCol w:w="695"/>
        <w:gridCol w:w="655"/>
        <w:gridCol w:w="613"/>
        <w:gridCol w:w="600"/>
        <w:gridCol w:w="655"/>
        <w:gridCol w:w="586"/>
        <w:gridCol w:w="591"/>
        <w:gridCol w:w="1250"/>
      </w:tblGrid>
      <w:tr w14:paraId="61E7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restart"/>
          </w:tcPr>
          <w:p w14:paraId="153F94C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ที่ </w:t>
            </w:r>
          </w:p>
        </w:tc>
        <w:tc>
          <w:tcPr>
            <w:tcW w:w="2441" w:type="dxa"/>
            <w:vMerge w:val="restart"/>
          </w:tcPr>
          <w:p w14:paraId="773096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กิจกรรม </w:t>
            </w:r>
          </w:p>
        </w:tc>
        <w:tc>
          <w:tcPr>
            <w:tcW w:w="1513" w:type="dxa"/>
            <w:vMerge w:val="restart"/>
          </w:tcPr>
          <w:p w14:paraId="70B0C51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เป้าหมาย </w:t>
            </w:r>
          </w:p>
        </w:tc>
        <w:tc>
          <w:tcPr>
            <w:tcW w:w="2005" w:type="dxa"/>
            <w:vMerge w:val="restart"/>
          </w:tcPr>
          <w:p w14:paraId="467000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ตัวชี้วัด </w:t>
            </w:r>
          </w:p>
        </w:tc>
        <w:tc>
          <w:tcPr>
            <w:tcW w:w="7736" w:type="dxa"/>
            <w:gridSpan w:val="12"/>
          </w:tcPr>
          <w:p w14:paraId="7511C82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ระยะเวลาดำเนินการ </w:t>
            </w:r>
          </w:p>
        </w:tc>
        <w:tc>
          <w:tcPr>
            <w:tcW w:w="1250" w:type="dxa"/>
            <w:vMerge w:val="restart"/>
          </w:tcPr>
          <w:p w14:paraId="5DE67BB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หมายเหตุ </w:t>
            </w:r>
          </w:p>
        </w:tc>
      </w:tr>
      <w:tr w14:paraId="6F7A5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continue"/>
          </w:tcPr>
          <w:p w14:paraId="0EDD7B9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  <w:vMerge w:val="continue"/>
          </w:tcPr>
          <w:p w14:paraId="020DE9F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3" w:type="dxa"/>
            <w:vMerge w:val="continue"/>
          </w:tcPr>
          <w:p w14:paraId="259EE1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05" w:type="dxa"/>
            <w:vMerge w:val="continue"/>
          </w:tcPr>
          <w:p w14:paraId="3982CB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" w:type="dxa"/>
          </w:tcPr>
          <w:p w14:paraId="1C22E18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</w:tcPr>
          <w:p w14:paraId="2E48630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95" w:type="dxa"/>
          </w:tcPr>
          <w:p w14:paraId="5FF4DC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7D5C91F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7" w:type="dxa"/>
          </w:tcPr>
          <w:p w14:paraId="140BA2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0910CF5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325285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13" w:type="dxa"/>
          </w:tcPr>
          <w:p w14:paraId="4B7E2BD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0" w:type="dxa"/>
          </w:tcPr>
          <w:p w14:paraId="680086C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55AC20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6" w:type="dxa"/>
          </w:tcPr>
          <w:p w14:paraId="1A19910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1" w:type="dxa"/>
          </w:tcPr>
          <w:p w14:paraId="400D008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  <w:vMerge w:val="continue"/>
          </w:tcPr>
          <w:p w14:paraId="160716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77B6B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21AAB19B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24F66B9D">
            <w:pPr>
              <w:pStyle w:val="3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ขยะมูลฝอยได้รับการจัดการอย่างถูกต้องตามหลักวิชาการ</w:t>
            </w:r>
          </w:p>
          <w:p w14:paraId="00845CD4">
            <w:pPr>
              <w:spacing w:after="0" w:line="240" w:lineRule="auto"/>
              <w:jc w:val="left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ขยะมูลฝอยทั่วไปถูกนำไปกำจัดอย่างถูกต้อง ณ บ่อขยะหจก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สมนึกธุรกิจ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6E8E31C0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1209F226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ขยะมูลฝอยชุมชน ร้อยละ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100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ได้รับการจัดการอย่างถูกต้องตามหลักวิชาการ </w:t>
            </w:r>
          </w:p>
        </w:tc>
        <w:tc>
          <w:tcPr>
            <w:tcW w:w="654" w:type="dxa"/>
          </w:tcPr>
          <w:p w14:paraId="32E0BB5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153035</wp:posOffset>
                      </wp:positionV>
                      <wp:extent cx="4848860" cy="0"/>
                      <wp:effectExtent l="0" t="50800" r="8890" b="63500"/>
                      <wp:wrapNone/>
                      <wp:docPr id="32" name="Straight Arrow Connector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36135" y="2319655"/>
                                <a:ext cx="48488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45pt;margin-top:12.05pt;height:0pt;width:381.8pt;z-index:251679744;mso-width-relative:page;mso-height-relative:page;" filled="f" stroked="t" coordsize="21600,21600" o:gfxdata="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jMvI79cAAAAIAQAADwAAAAAAAAABACAAAAAi&#10;AAAAZHJzL2Rvd25yZXYueG1sUEsBAhQAFAAAAAgAh07iQF7glToLAgAALAQAAA4AAAAAAAAAAQAg&#10;AAAAJgEAAGRycy9lMm9Eb2MueG1sUEsFBgAAAAAGAAYAWQEAAKM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</w:tcPr>
          <w:p w14:paraId="11CE83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44E452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20CF58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457B06C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2427E4E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768C6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63CDBD5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38053ED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3A45296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55A7E1C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742C9C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262BE59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7298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59" w:type="dxa"/>
            <w:shd w:val="clear" w:color="auto" w:fill="auto"/>
            <w:vAlign w:val="top"/>
          </w:tcPr>
          <w:p w14:paraId="37EA3BB2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731FC8A3">
            <w:pPr>
              <w:pStyle w:val="3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ของเสียอันตรายชุมชนได้รับการจัดการอย่างถูกต้อง</w:t>
            </w:r>
          </w:p>
          <w:p w14:paraId="035F90F3">
            <w:pPr>
              <w:spacing w:after="0" w:line="240" w:lineRule="auto"/>
              <w:jc w:val="left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ขยะอันตรายชุมชนนำไปกำจัดอย่างถูกต้องโดยอบจ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นครศรีธรรมราช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513B8290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15DCE705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มีจุดทิ้งขยะอันตรายชุมชนทั้ง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และมีการจัดเก็บเพื่อนำไปกำจัดอย่างสม่ำเสมอ </w:t>
            </w:r>
          </w:p>
        </w:tc>
        <w:tc>
          <w:tcPr>
            <w:tcW w:w="654" w:type="dxa"/>
          </w:tcPr>
          <w:p w14:paraId="2EF70D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7BE796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10291F8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39F718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vAlign w:val="top"/>
          </w:tcPr>
          <w:p w14:paraId="0BBACE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140335</wp:posOffset>
                      </wp:positionV>
                      <wp:extent cx="372745" cy="0"/>
                      <wp:effectExtent l="0" t="50800" r="8255" b="63500"/>
                      <wp:wrapNone/>
                      <wp:docPr id="35" name="Straight Arrow Connector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6410960" y="5057140"/>
                                <a:ext cx="3727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35pt;margin-top:11.05pt;height:0pt;width:29.35pt;z-index:251680768;mso-width-relative:page;mso-height-relative:page;" filled="f" stroked="t" coordsize="21600,21600" o:gfxdata="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gcVfL1AAAAAcBAAAPAAAAAAAAAAEAIAAAACIAAABk&#10;cnMvZG93bnJldi54bWxQSwECFAAUAAAACACHTuJABIY6qAoCAAArBAAADgAAAAAAAAABACAAAAAj&#10;AQAAZHJzL2Uyb0RvYy54bWxQSwUGAAAAAAYABgBZAQAAnw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95" w:type="dxa"/>
            <w:vAlign w:val="top"/>
          </w:tcPr>
          <w:p w14:paraId="5611F23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7B8A09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  <w:vAlign w:val="top"/>
          </w:tcPr>
          <w:p w14:paraId="76F00A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  <w:vAlign w:val="top"/>
          </w:tcPr>
          <w:p w14:paraId="1D8CD3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6CAC4C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  <w:vAlign w:val="top"/>
          </w:tcPr>
          <w:p w14:paraId="13C023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149225</wp:posOffset>
                      </wp:positionV>
                      <wp:extent cx="328930" cy="0"/>
                      <wp:effectExtent l="0" t="50800" r="13970" b="63500"/>
                      <wp:wrapNone/>
                      <wp:docPr id="36" name="Straight Arrow Connector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818245" y="5066030"/>
                                <a:ext cx="3289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11.75pt;height:0pt;width:25.9pt;z-index:251681792;mso-width-relative:page;mso-height-relative:page;" filled="f" stroked="t" coordsize="21600,21600" o:gfxdata="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wZal81QAAAAcBAAAPAAAAAAAAAAEAIAAAACIAAABk&#10;cnMvZG93bnJldi54bWxQSwECFAAUAAAACACHTuJAa3hh6wkCAAArBAAADgAAAAAAAAABACAAAAAk&#10;AQAAZHJzL2Uyb0RvYy54bWxQSwUGAAAAAAYABgBZAQAAnw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91" w:type="dxa"/>
          </w:tcPr>
          <w:p w14:paraId="5F72859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537B6E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A81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559" w:type="dxa"/>
            <w:shd w:val="clear" w:color="auto" w:fill="auto"/>
            <w:vAlign w:val="top"/>
          </w:tcPr>
          <w:p w14:paraId="36B4E945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33AD490A">
            <w:pPr>
              <w:spacing w:after="0" w:line="240" w:lineRule="auto"/>
              <w:jc w:val="left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มีข้อมูลการส่งขยะติดเชื้อนำไปกำจัดอย่างถูกต้อง โดย รพ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ทั้ง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แห่งในพื้นที่</w:t>
            </w:r>
          </w:p>
        </w:tc>
        <w:tc>
          <w:tcPr>
            <w:tcW w:w="1513" w:type="dxa"/>
            <w:shd w:val="clear" w:color="auto" w:fill="auto"/>
            <w:vAlign w:val="top"/>
          </w:tcPr>
          <w:p w14:paraId="1C10C497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2005" w:type="dxa"/>
            <w:shd w:val="clear" w:color="auto" w:fill="auto"/>
            <w:vAlign w:val="top"/>
          </w:tcPr>
          <w:p w14:paraId="1574818F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ไม่มีขยะติดเชื้อชุมชนตกค้าง </w:t>
            </w:r>
          </w:p>
        </w:tc>
        <w:tc>
          <w:tcPr>
            <w:tcW w:w="654" w:type="dxa"/>
            <w:vAlign w:val="top"/>
          </w:tcPr>
          <w:p w14:paraId="5F5564D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153035</wp:posOffset>
                      </wp:positionV>
                      <wp:extent cx="4848860" cy="0"/>
                      <wp:effectExtent l="0" t="50800" r="8890" b="63500"/>
                      <wp:wrapNone/>
                      <wp:docPr id="38" name="Straight Arrow Connector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36135" y="2319655"/>
                                <a:ext cx="48488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45pt;margin-top:12.05pt;height:0pt;width:381.8pt;z-index:251682816;mso-width-relative:page;mso-height-relative:page;" filled="f" stroked="t" coordsize="21600,21600" o:gfxdata="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jMvI79cAAAAIAQAADwAAAAAAAAABACAAAAAi&#10;AAAAZHJzL2Rvd25yZXYueG1sUEsBAhQAFAAAAAgAh07iQDOOTvcLAgAALAQAAA4AAAAAAAAAAQAg&#10;AAAAJgEAAGRycy9lMm9Eb2MueG1sUEsFBgAAAAAGAAYAWQEAAKM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  <w:vAlign w:val="top"/>
          </w:tcPr>
          <w:p w14:paraId="72E9C0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580D286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2425BA3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vAlign w:val="top"/>
          </w:tcPr>
          <w:p w14:paraId="09DB5C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6CD9E0B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1B29244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  <w:vAlign w:val="top"/>
          </w:tcPr>
          <w:p w14:paraId="2423A72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  <w:vAlign w:val="top"/>
          </w:tcPr>
          <w:p w14:paraId="6095566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3B1B542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  <w:vAlign w:val="top"/>
          </w:tcPr>
          <w:p w14:paraId="6786A3A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  <w:vAlign w:val="top"/>
          </w:tcPr>
          <w:p w14:paraId="4382209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4442CE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681E86C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823B341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9BEE37F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4FF5041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5A775D5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DD8A4F1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แผนการดำเนินงาน ประจำปีงบประมาณ พ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 2567</w:t>
      </w:r>
    </w:p>
    <w:p w14:paraId="3B3C7ECD">
      <w:pPr>
        <w:pStyle w:val="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>องค์การบริหารส่วนตำบลเทพราช อำเภอเมืองนครศรีธรรมราช จังหวัดนครศรีธรรมราช</w:t>
      </w:r>
    </w:p>
    <w:p w14:paraId="1AD962BB">
      <w:pPr>
        <w:pStyle w:val="34"/>
        <w:numPr>
          <w:ilvl w:val="0"/>
          <w:numId w:val="1"/>
        </w:numPr>
        <w:ind w:left="0" w:leftChars="0" w:firstLine="0" w:firstLineChars="0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t xml:space="preserve">ด้านการบริหารจัดการ </w:t>
      </w:r>
    </w:p>
    <w:tbl>
      <w:tblPr>
        <w:tblStyle w:val="14"/>
        <w:tblW w:w="15504" w:type="dxa"/>
        <w:tblInd w:w="-4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2441"/>
        <w:gridCol w:w="1418"/>
        <w:gridCol w:w="2100"/>
        <w:gridCol w:w="654"/>
        <w:gridCol w:w="710"/>
        <w:gridCol w:w="695"/>
        <w:gridCol w:w="695"/>
        <w:gridCol w:w="587"/>
        <w:gridCol w:w="695"/>
        <w:gridCol w:w="655"/>
        <w:gridCol w:w="613"/>
        <w:gridCol w:w="600"/>
        <w:gridCol w:w="655"/>
        <w:gridCol w:w="586"/>
        <w:gridCol w:w="591"/>
        <w:gridCol w:w="1250"/>
      </w:tblGrid>
      <w:tr w14:paraId="101A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restart"/>
          </w:tcPr>
          <w:p w14:paraId="69C4C6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ที่ </w:t>
            </w:r>
          </w:p>
        </w:tc>
        <w:tc>
          <w:tcPr>
            <w:tcW w:w="2441" w:type="dxa"/>
            <w:vMerge w:val="restart"/>
          </w:tcPr>
          <w:p w14:paraId="7F45B1F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>โครงการ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กิจกรรม </w:t>
            </w:r>
          </w:p>
        </w:tc>
        <w:tc>
          <w:tcPr>
            <w:tcW w:w="1418" w:type="dxa"/>
            <w:vMerge w:val="restart"/>
          </w:tcPr>
          <w:p w14:paraId="780E8EA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เป้าหมาย </w:t>
            </w:r>
          </w:p>
        </w:tc>
        <w:tc>
          <w:tcPr>
            <w:tcW w:w="2100" w:type="dxa"/>
            <w:vMerge w:val="restart"/>
          </w:tcPr>
          <w:p w14:paraId="59BB346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ตัวชี้วัด </w:t>
            </w:r>
          </w:p>
        </w:tc>
        <w:tc>
          <w:tcPr>
            <w:tcW w:w="7736" w:type="dxa"/>
            <w:gridSpan w:val="12"/>
          </w:tcPr>
          <w:p w14:paraId="37344CF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ระยะเวลาดำเนินการ </w:t>
            </w:r>
          </w:p>
        </w:tc>
        <w:tc>
          <w:tcPr>
            <w:tcW w:w="1250" w:type="dxa"/>
            <w:vMerge w:val="restart"/>
          </w:tcPr>
          <w:p w14:paraId="255D34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 w:bidi="th-TH"/>
              </w:rPr>
              <w:t xml:space="preserve">หมายเหตุ </w:t>
            </w:r>
          </w:p>
        </w:tc>
      </w:tr>
      <w:tr w14:paraId="5A63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vMerge w:val="continue"/>
          </w:tcPr>
          <w:p w14:paraId="4905F2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1" w:type="dxa"/>
            <w:vMerge w:val="continue"/>
          </w:tcPr>
          <w:p w14:paraId="273240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vMerge w:val="continue"/>
          </w:tcPr>
          <w:p w14:paraId="64DD7E7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00" w:type="dxa"/>
            <w:vMerge w:val="continue"/>
          </w:tcPr>
          <w:p w14:paraId="2A92B6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4" w:type="dxa"/>
          </w:tcPr>
          <w:p w14:paraId="3EBAB72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10" w:type="dxa"/>
          </w:tcPr>
          <w:p w14:paraId="5990A6F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95" w:type="dxa"/>
          </w:tcPr>
          <w:p w14:paraId="31F7C6D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๗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709C13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7" w:type="dxa"/>
          </w:tcPr>
          <w:p w14:paraId="413C98D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95" w:type="dxa"/>
          </w:tcPr>
          <w:p w14:paraId="75D0884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มี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74CC88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เม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13" w:type="dxa"/>
          </w:tcPr>
          <w:p w14:paraId="7A2A560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พ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0" w:type="dxa"/>
          </w:tcPr>
          <w:p w14:paraId="7A3FD0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มิ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55" w:type="dxa"/>
          </w:tcPr>
          <w:p w14:paraId="58E4948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86" w:type="dxa"/>
          </w:tcPr>
          <w:p w14:paraId="124F09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91" w:type="dxa"/>
          </w:tcPr>
          <w:p w14:paraId="3ECA503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ก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.6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๘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  <w:vMerge w:val="continue"/>
          </w:tcPr>
          <w:p w14:paraId="679451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2F97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06D1FBE5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697D8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การแต่งตั้งคณะกรรมการสิ่งปฏิกูล และมูลฝอยขององค์กรปกครองส่วนท้องถิ่น 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491DE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ในพื้นที่ตำบลเทพราช 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47B3D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คณะกรรมการสิ่งปฏิกูล และมูลฝอยขององค์กรปกครองส่วนท้องถิ่น </w:t>
            </w: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เป็นปัจจุบัน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 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1ACD3417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149225</wp:posOffset>
                      </wp:positionV>
                      <wp:extent cx="356235" cy="0"/>
                      <wp:effectExtent l="0" t="50800" r="5715" b="63500"/>
                      <wp:wrapNone/>
                      <wp:docPr id="40" name="Straight Arrow Connector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818245" y="5066030"/>
                                <a:ext cx="3562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11.75pt;height:0pt;width:28.05pt;z-index:251683840;mso-width-relative:page;mso-height-relative:page;" filled="f" stroked="t" coordsize="21600,21600" o:gfxdata="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7C3xXUAAAABwEAAA8AAAAAAAAAAQAgAAAAIgAAAGRy&#10;cy9kb3ducmV2LnhtbFBLAQIUABQAAAAIAIdO4kCyE9jECQIAACsEAAAOAAAAAAAAAAEAIAAAACMB&#10;AABkcnMvZTJvRG9jLnhtbFBLBQYAAAAABgAGAFkBAACe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</w:tcPr>
          <w:p w14:paraId="26795F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669F08B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5EAB39C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02C1B6A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0FF750D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08DAF48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3D673F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78EC413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44651C1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3E6E1BC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4E7FC42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1DD127C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BC2B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559" w:type="dxa"/>
            <w:shd w:val="clear" w:color="auto" w:fill="auto"/>
            <w:vAlign w:val="top"/>
          </w:tcPr>
          <w:p w14:paraId="2BD27517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685A7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กิจกรรมการบริหารจัดการขยะ เช่น การนำเข้าที่ประชุมประชุมผู้บริหารองค์กรปกครองส่วนท้องถิ่น การจัดกิจกรรมประชาสัมพันธ์ การลงพื้นที่เพื่อติดตาม 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587A3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7E41A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มีการจัดกิจกรรมอย่างน้อย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ครั้ง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ปี </w:t>
            </w:r>
          </w:p>
        </w:tc>
        <w:tc>
          <w:tcPr>
            <w:tcW w:w="654" w:type="dxa"/>
          </w:tcPr>
          <w:p w14:paraId="21F855C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721F95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7D6EB9C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20A3DA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321B7F6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shd w:val="clear" w:color="auto" w:fill="auto"/>
            <w:vAlign w:val="top"/>
          </w:tcPr>
          <w:p w14:paraId="0DF97422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141605</wp:posOffset>
                      </wp:positionV>
                      <wp:extent cx="390525" cy="7620"/>
                      <wp:effectExtent l="0" t="48895" r="9525" b="57785"/>
                      <wp:wrapNone/>
                      <wp:docPr id="42" name="Straight Arrow Connector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8818245" y="5066030"/>
                                <a:ext cx="39052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75pt;margin-top:11.15pt;height:0.6pt;width:30.75pt;z-index:251684864;mso-width-relative:page;mso-height-relative:page;" filled="f" stroked="t" coordsize="21600,21600" o:gfxdata="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st9XF1QAAAAcBAAAPAAAAAAAAAAEA&#10;IAAAACIAAABkcnMvZG93bnJldi54bWxQSwECFAAUAAAACACHTuJAvtIqxhICAAA4BAAADgAAAAAA&#10;AAABACAAAAAkAQAAZHJzL2Uyb0RvYy54bWxQSwUGAAAAAAYABgBZAQAAqA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55" w:type="dxa"/>
          </w:tcPr>
          <w:p w14:paraId="35A0790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  <w:shd w:val="clear" w:color="auto" w:fill="auto"/>
            <w:vAlign w:val="top"/>
          </w:tcPr>
          <w:p w14:paraId="35142911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149225</wp:posOffset>
                      </wp:positionV>
                      <wp:extent cx="328930" cy="0"/>
                      <wp:effectExtent l="0" t="50800" r="13970" b="63500"/>
                      <wp:wrapNone/>
                      <wp:docPr id="44" name="Straight Arrow Connector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818245" y="5066030"/>
                                <a:ext cx="3289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75pt;margin-top:11.75pt;height:0pt;width:25.9pt;z-index:251685888;mso-width-relative:page;mso-height-relative:page;" filled="f" stroked="t" coordsize="21600,21600" o:gfxdata="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wZal81QAAAAcBAAAPAAAAAAAAAAEAIAAAACIAAABk&#10;cnMvZG93bnJldi54bWxQSwECFAAUAAAACACHTuJAEDcLMgkCAAArBAAADgAAAAAAAAABACAAAAAk&#10;AQAAZHJzL2Uyb0RvYy54bWxQSwUGAAAAAAYABgBZAQAAnw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00" w:type="dxa"/>
          </w:tcPr>
          <w:p w14:paraId="652C310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shd w:val="clear" w:color="auto" w:fill="auto"/>
            <w:vAlign w:val="top"/>
          </w:tcPr>
          <w:p w14:paraId="21A811F0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149225</wp:posOffset>
                      </wp:positionV>
                      <wp:extent cx="328930" cy="0"/>
                      <wp:effectExtent l="0" t="50800" r="13970" b="63500"/>
                      <wp:wrapNone/>
                      <wp:docPr id="46" name="Straight Arrow Connector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8818245" y="5066030"/>
                                <a:ext cx="3289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45pt;margin-top:11.75pt;height:0pt;width:25.9pt;z-index:251686912;mso-width-relative:page;mso-height-relative:page;" filled="f" stroked="t" coordsize="21600,21600" o:gfxdata="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Aaqyi/UAAAABwEAAA8AAAAAAAAAAQAgAAAAIgAAAGRy&#10;cy9kb3ducmV2LnhtbFBLAQIUABQAAAAIAIdO4kAeUzmHCQIAACsEAAAOAAAAAAAAAAEAIAAAACMB&#10;AABkcnMvZTJvRG9jLnhtbFBLBQYAAAAABgAGAFkBAACeBQAAAAA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586" w:type="dxa"/>
          </w:tcPr>
          <w:p w14:paraId="549481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66A09D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3F0D00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54F09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559" w:type="dxa"/>
            <w:shd w:val="clear" w:color="auto" w:fill="auto"/>
            <w:vAlign w:val="top"/>
          </w:tcPr>
          <w:p w14:paraId="7F0BD8F8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5E782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มีการสร้างความร่วมมือระหว่างภาคีเครือข่ายในการบริหารจัดการขยะมูลฝอย 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3C8C5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0C6A3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มีการร่วมมืออย่างน้อย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ภาคีเครือข่าย เช่น หน่วยงานราชการ สถานประกอบการ กลุ่มชุมชน และภาคประชาชน </w:t>
            </w:r>
          </w:p>
        </w:tc>
        <w:tc>
          <w:tcPr>
            <w:tcW w:w="654" w:type="dxa"/>
          </w:tcPr>
          <w:p w14:paraId="2054BE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0" w:type="dxa"/>
          </w:tcPr>
          <w:p w14:paraId="7039A2A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719354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</w:tcPr>
          <w:p w14:paraId="15EA16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</w:tcPr>
          <w:p w14:paraId="38F80CF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shd w:val="clear" w:color="auto" w:fill="auto"/>
            <w:vAlign w:val="top"/>
          </w:tcPr>
          <w:p w14:paraId="1D6C0C64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141605</wp:posOffset>
                      </wp:positionV>
                      <wp:extent cx="390525" cy="7620"/>
                      <wp:effectExtent l="0" t="48895" r="9525" b="57785"/>
                      <wp:wrapNone/>
                      <wp:docPr id="49" name="Straight Arrow Connector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8818245" y="5066030"/>
                                <a:ext cx="390525" cy="76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-2.75pt;margin-top:11.15pt;height:0.6pt;width:30.75pt;z-index:251687936;mso-width-relative:page;mso-height-relative:page;" filled="f" stroked="t" coordsize="21600,21600" o:gfxdata="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st9XF1QAAAAcBAAAPAAAAAAAAAAEA&#10;IAAAACIAAABkcnMvZG93bnJldi54bWxQSwECFAAUAAAACACHTuJAVOUBFRICAAA4BAAADgAAAAAA&#10;AAABACAAAAAkAQAAZHJzL2Uyb0RvYy54bWxQSwUGAAAAAAYABgBZAQAAqAUAAAAA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655" w:type="dxa"/>
          </w:tcPr>
          <w:p w14:paraId="16BF66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</w:tcPr>
          <w:p w14:paraId="4ACE13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1C9B46F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</w:tcPr>
          <w:p w14:paraId="26C4C04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</w:tcPr>
          <w:p w14:paraId="098B7A9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</w:tcPr>
          <w:p w14:paraId="0A3A2F3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438F47E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14:paraId="05540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vAlign w:val="top"/>
          </w:tcPr>
          <w:p w14:paraId="0F05DCEF">
            <w:pPr>
              <w:spacing w:after="0" w:line="240" w:lineRule="auto"/>
              <w:jc w:val="center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</w:p>
        </w:tc>
        <w:tc>
          <w:tcPr>
            <w:tcW w:w="2441" w:type="dxa"/>
            <w:shd w:val="clear" w:color="auto" w:fill="auto"/>
            <w:vAlign w:val="top"/>
          </w:tcPr>
          <w:p w14:paraId="2A7FE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left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มีการบันทึกข้อมูลในระบบสารสนเทศด้านการบริหารจัดการขยะมูลฝอย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รายปี มฝ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>และ รายเดือน มฝ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.2) </w:t>
            </w:r>
          </w:p>
        </w:tc>
        <w:tc>
          <w:tcPr>
            <w:tcW w:w="1418" w:type="dxa"/>
            <w:shd w:val="clear" w:color="auto" w:fill="auto"/>
            <w:vAlign w:val="top"/>
          </w:tcPr>
          <w:p w14:paraId="598BF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hint="cs" w:ascii="TH SarabunIT๙" w:hAnsi="TH SarabunIT๙" w:cs="TH SarabunIT๙"/>
                <w:sz w:val="32"/>
                <w:szCs w:val="32"/>
                <w:cs/>
                <w:lang w:val="th-TH" w:bidi="th-TH"/>
              </w:rPr>
              <w:t>๑๕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หมู่บ้าน 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53C97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28" w:lineRule="auto"/>
              <w:jc w:val="center"/>
              <w:textAlignment w:val="auto"/>
              <w:rPr>
                <w:rFonts w:ascii="TH SarabunIT๙" w:hAnsi="TH SarabunIT๙" w:cs="TH SarabunIT๙" w:eastAsiaTheme="minorHAnsi"/>
                <w:sz w:val="32"/>
                <w:szCs w:val="32"/>
                <w:lang w:val="en-US" w:eastAsia="en-US"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bidi="th-TH"/>
              </w:rPr>
              <w:t xml:space="preserve">มีการบันทึกและยืนยันข้อมูลเป็นประจำทุกเดือน </w:t>
            </w:r>
          </w:p>
        </w:tc>
        <w:tc>
          <w:tcPr>
            <w:tcW w:w="654" w:type="dxa"/>
            <w:vAlign w:val="top"/>
          </w:tcPr>
          <w:p w14:paraId="70E14BD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153035</wp:posOffset>
                      </wp:positionV>
                      <wp:extent cx="4848860" cy="0"/>
                      <wp:effectExtent l="0" t="50800" r="8890" b="63500"/>
                      <wp:wrapNone/>
                      <wp:docPr id="51" name="Straight Arrow Connector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36135" y="2319655"/>
                                <a:ext cx="48488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 w="med" len="med"/>
                                <a:tailEnd type="arrow" w="med" len="med"/>
                              </a:ln>
                            </wps:spPr>
                            <wps:style>
                              <a:lnRef idx="2">
                                <a:prstClr val="black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3.45pt;margin-top:12.05pt;height:0pt;width:381.8pt;z-index:251688960;mso-width-relative:page;mso-height-relative:page;" filled="f" stroked="t" coordsize="21600,21600" o:gfxdata="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jMvI79cAAAAIAQAADwAAAAAAAAABACAAAAAi&#10;AAAAZHJzL2Rvd25yZXYueG1sUEsBAhQAFAAAAAgAh07iQOqzM+QLAgAALAQAAA4AAAAAAAAAAQAg&#10;AAAAJgEAAGRycy9lMm9Eb2MueG1sUEsFBgAAAAAGAAYAWQEAAKMFAAAAAA==&#10;">
                      <v:fill on="f" focussize="0,0"/>
                      <v:stroke weight="1pt" color="#000000" miterlimit="8" joinstyle="miter" startarrow="open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710" w:type="dxa"/>
            <w:vAlign w:val="top"/>
          </w:tcPr>
          <w:p w14:paraId="673FCBE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2C5BC41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29F556C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7" w:type="dxa"/>
            <w:vAlign w:val="top"/>
          </w:tcPr>
          <w:p w14:paraId="44BDEF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5" w:type="dxa"/>
            <w:vAlign w:val="top"/>
          </w:tcPr>
          <w:p w14:paraId="5FFB586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63AD9F6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13" w:type="dxa"/>
            <w:vAlign w:val="top"/>
          </w:tcPr>
          <w:p w14:paraId="4FDAC5A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  <w:vAlign w:val="top"/>
          </w:tcPr>
          <w:p w14:paraId="0DCE9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55" w:type="dxa"/>
            <w:vAlign w:val="top"/>
          </w:tcPr>
          <w:p w14:paraId="21A3A8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6" w:type="dxa"/>
            <w:vAlign w:val="top"/>
          </w:tcPr>
          <w:p w14:paraId="7779DFA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1" w:type="dxa"/>
            <w:vAlign w:val="top"/>
          </w:tcPr>
          <w:p w14:paraId="20ACFEE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50" w:type="dxa"/>
          </w:tcPr>
          <w:p w14:paraId="737F347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CB2151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  <w:sectPr>
          <w:pgSz w:w="16838" w:h="11906" w:orient="landscape"/>
          <w:pgMar w:top="851" w:right="1247" w:bottom="851" w:left="1361" w:header="709" w:footer="709" w:gutter="0"/>
          <w:cols w:space="708" w:num="1"/>
          <w:docGrid w:linePitch="360" w:charSpace="0"/>
        </w:sectPr>
      </w:pPr>
    </w:p>
    <w:p w14:paraId="20790717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4757B698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830F667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0AFBE15A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37734971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BAC2352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56F040D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6F944CD8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D25F547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7615028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1F22E85">
      <w:pPr>
        <w:pStyle w:val="34"/>
        <w:jc w:val="center"/>
        <w:rPr>
          <w:rFonts w:ascii="TH SarabunIT๙" w:hAnsi="TH SarabunIT๙" w:cs="TH SarabunIT๙"/>
          <w:b/>
          <w:bCs/>
          <w:sz w:val="40"/>
          <w:szCs w:val="40"/>
          <w:cs/>
          <w:lang w:val="th-TH" w:bidi="th-TH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  <w:lang w:val="th-TH" w:bidi="th-TH"/>
        </w:rPr>
        <w:t>ภาคผนวก</w:t>
      </w:r>
    </w:p>
    <w:p w14:paraId="0A06A246">
      <w:pPr>
        <w:pStyle w:val="34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2F7E7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  <w:cs/>
          <w:lang w:val="th-TH" w:bidi="th-TH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ประกาศองค์การบริหารส่วนตำบลเทพราช เรื่อง ประกาศใช้แผนปฏิบัติการจัดการ</w:t>
      </w:r>
    </w:p>
    <w:p w14:paraId="3F855A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 xml:space="preserve">ขยะมูลฝอยชุมชน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จังหวัดสะอาด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ระดับองค์กรปกครองส่วนท้องถิ่น ประจำปี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 w:bidi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hint="cs" w:ascii="TH SarabunIT๙" w:hAnsi="TH SarabunIT๙" w:cs="TH SarabunIT๙"/>
          <w:sz w:val="32"/>
          <w:szCs w:val="32"/>
          <w:cs/>
          <w:lang w:val="th-TH" w:bidi="th-TH"/>
        </w:rPr>
        <w:t>๘</w:t>
      </w:r>
    </w:p>
    <w:p w14:paraId="53F70DB7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15C805F7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55A201C3">
      <w:pPr>
        <w:pStyle w:val="34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  <w:lang w:val="th-TH" w:bidi="th-TH"/>
        </w:rPr>
      </w:pPr>
    </w:p>
    <w:p w14:paraId="737F2141">
      <w:pPr>
        <w:jc w:val="center"/>
        <w:rPr>
          <w:rFonts w:ascii="TH SarabunIT๙" w:hAnsi="TH SarabunIT๙" w:cs="TH SarabunIT๙"/>
          <w:sz w:val="32"/>
          <w:szCs w:val="32"/>
        </w:rPr>
      </w:pPr>
    </w:p>
    <w:sectPr>
      <w:pgSz w:w="11906" w:h="16838"/>
      <w:pgMar w:top="1247" w:right="851" w:bottom="1361" w:left="851" w:header="709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gsana New">
    <w:altName w:val="TH Srisakdi"/>
    <w:panose1 w:val="02020603050405020304"/>
    <w:charset w:val="DE"/>
    <w:family w:val="roman"/>
    <w:pitch w:val="default"/>
    <w:sig w:usb0="00000000" w:usb1="00000000" w:usb2="00000000" w:usb3="00000000" w:csb0="00010001" w:csb1="00000000"/>
  </w:font>
  <w:font w:name="TH SarabunPSK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TH SarabunIT๙">
    <w:panose1 w:val="020B0500040200020003"/>
    <w:charset w:val="00"/>
    <w:family w:val="swiss"/>
    <w:pitch w:val="default"/>
    <w:sig w:usb0="A100006F" w:usb1="5000205A" w:usb2="00000000" w:usb3="00000000" w:csb0="60010183" w:csb1="8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TH Srisakdi">
    <w:panose1 w:val="02000506000000020004"/>
    <w:charset w:val="00"/>
    <w:family w:val="auto"/>
    <w:pitch w:val="default"/>
    <w:sig w:usb0="A100002F" w:usb1="5000204A" w:usb2="00000000" w:usb3="00000000" w:csb0="60010183" w:csb1="8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A95E5F"/>
    <w:multiLevelType w:val="singleLevel"/>
    <w:tmpl w:val="6BA95E5F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applyBreakingRules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7BF"/>
    <w:rsid w:val="00073020"/>
    <w:rsid w:val="00250669"/>
    <w:rsid w:val="003467BF"/>
    <w:rsid w:val="003722FA"/>
    <w:rsid w:val="004406CD"/>
    <w:rsid w:val="004B4E54"/>
    <w:rsid w:val="00563FEE"/>
    <w:rsid w:val="0056771E"/>
    <w:rsid w:val="005F7049"/>
    <w:rsid w:val="008117D9"/>
    <w:rsid w:val="008E4AD4"/>
    <w:rsid w:val="00914AD8"/>
    <w:rsid w:val="009A6A75"/>
    <w:rsid w:val="00B864E9"/>
    <w:rsid w:val="00C56C11"/>
    <w:rsid w:val="00CB77BA"/>
    <w:rsid w:val="00CC0861"/>
    <w:rsid w:val="00CD1335"/>
    <w:rsid w:val="00D0285D"/>
    <w:rsid w:val="00D25149"/>
    <w:rsid w:val="00D619C9"/>
    <w:rsid w:val="00D66EEB"/>
    <w:rsid w:val="00DE433B"/>
    <w:rsid w:val="00DF2CC1"/>
    <w:rsid w:val="00DF5129"/>
    <w:rsid w:val="03F5186E"/>
    <w:rsid w:val="069C74C3"/>
    <w:rsid w:val="0AB2626B"/>
    <w:rsid w:val="11AE69D4"/>
    <w:rsid w:val="155139CE"/>
    <w:rsid w:val="20D25569"/>
    <w:rsid w:val="33276D40"/>
    <w:rsid w:val="36B52F65"/>
    <w:rsid w:val="38653409"/>
    <w:rsid w:val="388F21AC"/>
    <w:rsid w:val="3ADB7675"/>
    <w:rsid w:val="3DB8304E"/>
    <w:rsid w:val="417F715C"/>
    <w:rsid w:val="4283107E"/>
    <w:rsid w:val="42910066"/>
    <w:rsid w:val="42A631E7"/>
    <w:rsid w:val="44F32C88"/>
    <w:rsid w:val="4834656E"/>
    <w:rsid w:val="48984354"/>
    <w:rsid w:val="4FB478C8"/>
    <w:rsid w:val="507A45C4"/>
    <w:rsid w:val="581C231F"/>
    <w:rsid w:val="689A5523"/>
    <w:rsid w:val="69051DA8"/>
    <w:rsid w:val="6F025874"/>
    <w:rsid w:val="72B7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8"/>
      <w:lang w:val="en-US" w:eastAsia="en-US" w:bidi="th-TH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20" w:after="4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20" w:after="4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20" w:after="40"/>
      <w:outlineLvl w:val="2"/>
    </w:pPr>
    <w:rPr>
      <w:rFonts w:eastAsiaTheme="majorEastAsia" w:cstheme="majorBidi"/>
      <w:color w:val="2F5597" w:themeColor="accent1" w:themeShade="BF"/>
      <w:sz w:val="28"/>
      <w:szCs w:val="35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4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16">
    <w:name w:val="หัวเรื่อง 1 อักขระ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50"/>
    </w:rPr>
  </w:style>
  <w:style w:type="character" w:customStyle="1" w:styleId="17">
    <w:name w:val="หัวเรื่อง 2 อักขระ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40"/>
    </w:rPr>
  </w:style>
  <w:style w:type="character" w:customStyle="1" w:styleId="18">
    <w:name w:val="หัวเรื่อง 3 อักขระ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35"/>
    </w:rPr>
  </w:style>
  <w:style w:type="character" w:customStyle="1" w:styleId="19">
    <w:name w:val="หัวเรื่อง 4 อักขระ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หัวเรื่อง 5 อักขระ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หัวเรื่อง 6 อักขระ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หัวเรื่อง 7 อักขระ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หัวเรื่อง 8 อักขระ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หัวเรื่อง 9 อักขระ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ชื่อเรื่อง อักขระ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71"/>
    </w:rPr>
  </w:style>
  <w:style w:type="character" w:customStyle="1" w:styleId="26">
    <w:name w:val="ชื่อเรื่องรอง อักขระ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3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คำอ้างอิง อักขระ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ทำให้คำอ้างอิงเป็นสีเข้มขึ้น อักขระ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3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 w:eastAsiaTheme="minorHAnsi"/>
      <w:color w:val="000000"/>
      <w:sz w:val="24"/>
      <w:szCs w:val="24"/>
      <w:lang w:val="en-US" w:eastAsia="en-US" w:bidi="th-TH"/>
    </w:rPr>
  </w:style>
  <w:style w:type="paragraph" w:customStyle="1" w:styleId="35">
    <w:name w:val="Normal1"/>
    <w:qFormat/>
    <w:uiPriority w:val="0"/>
    <w:pPr>
      <w:spacing w:before="100" w:beforeAutospacing="1" w:after="200" w:line="273" w:lineRule="auto"/>
    </w:pPr>
    <w:rPr>
      <w:rFonts w:ascii="Calibri" w:hAnsi="Calibri" w:eastAsia="Times New Roman" w:cs="Cordia New"/>
      <w:sz w:val="22"/>
      <w:szCs w:val="22"/>
      <w:lang w:val="en-US" w:eastAsia="en-US" w:bidi="th-TH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../NUL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5769</Words>
  <Characters>18058</Characters>
  <Lines>165</Lines>
  <Paragraphs>46</Paragraphs>
  <TotalTime>1</TotalTime>
  <ScaleCrop>false</ScaleCrop>
  <LinksUpToDate>false</LinksUpToDate>
  <CharactersWithSpaces>19818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2025-02-27T03:50:00Z</dcterms:created>
  <dc:creator>acer</dc:creator>
  <cp:lastModifiedBy>acer</cp:lastModifiedBy>
  <cp:lastPrinted>2025-03-27T04:15:00Z</cp:lastPrinted>
  <dcterms:modified xsi:type="dcterms:W3CDTF">2025-03-27T08:57:54Z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D57DD612EE304D5D9AB27610CE08E294_12</vt:lpwstr>
  </property>
</Properties>
</file>