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ACB" w:rsidRDefault="00796ACB" w:rsidP="00796AC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</w:rP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15pt;height:88.35pt" o:ole="" fillcolor="window">
            <v:imagedata r:id="rId4" o:title=""/>
          </v:shape>
          <o:OLEObject Type="Embed" ProgID="MSPhotoEd.3" ShapeID="_x0000_i1025" DrawAspect="Content" ObjectID="_1402573129" r:id="rId5"/>
        </w:object>
      </w:r>
    </w:p>
    <w:p w:rsidR="00796ACB" w:rsidRDefault="00796ACB" w:rsidP="00796AC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796ACB" w:rsidRDefault="00796ACB" w:rsidP="00796AC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เรื่อง การใช้ข้อบัญญัติงบประมาณรายจ่ายประจำปี ๒๕๕๗</w:t>
      </w:r>
    </w:p>
    <w:p w:rsidR="00796ACB" w:rsidRDefault="00796ACB" w:rsidP="00796ACB">
      <w:pPr>
        <w:jc w:val="center"/>
        <w:rPr>
          <w:rFonts w:ascii="TH Niramit AS" w:hAnsi="TH Niramit AS" w:cs="TH Niramit AS"/>
          <w:b/>
          <w:bCs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>**************</w:t>
      </w:r>
    </w:p>
    <w:p w:rsidR="00796ACB" w:rsidRDefault="00796ACB" w:rsidP="00796ACB">
      <w:pPr>
        <w:rPr>
          <w:rFonts w:ascii="TH Niramit AS" w:hAnsi="TH Niramit AS" w:cs="TH Niramit AS"/>
          <w:b/>
          <w:bCs/>
          <w:sz w:val="32"/>
          <w:szCs w:val="32"/>
        </w:rPr>
      </w:pPr>
    </w:p>
    <w:p w:rsidR="00796ACB" w:rsidRDefault="00796ACB" w:rsidP="00796ACB">
      <w:pPr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b/>
          <w:bCs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>ด้วยองค์การบริหารส่วนตำบลเทพราช ได้ตราข้อบัญญัติองค์การบริหารส่วนตำบลเทพราช เรื่อง งบประมาณรายจ่ายประจำปีงบประมาณ พ.ศ. ๒๕๕๗</w:t>
      </w:r>
      <w:r>
        <w:rPr>
          <w:rFonts w:ascii="TH Niramit AS" w:hAnsi="TH Niramit AS" w:cs="TH Niramit AS"/>
          <w:sz w:val="32"/>
          <w:szCs w:val="32"/>
        </w:rPr>
        <w:t xml:space="preserve">   </w:t>
      </w:r>
      <w:r>
        <w:rPr>
          <w:rFonts w:ascii="TH Niramit AS" w:hAnsi="TH Niramit AS" w:cs="TH Niramit AS" w:hint="cs"/>
          <w:sz w:val="32"/>
          <w:szCs w:val="32"/>
          <w:cs/>
        </w:rPr>
        <w:t>โดยความเห็นชอบของสภาองค์การบริหารส่วนตำบลเทพราช ในคราวประชุมสภาฯสมัยสามัญ สมัยที่ ๓ ครั้งที่ ๑ เมื่อวันที่ ๙ สิงหาคม ๒๕๕๖</w:t>
      </w:r>
      <w:proofErr w:type="gramStart"/>
      <w:r>
        <w:rPr>
          <w:rFonts w:ascii="TH Niramit AS" w:hAnsi="TH Niramit AS" w:cs="TH Niramit AS"/>
          <w:sz w:val="32"/>
          <w:szCs w:val="32"/>
        </w:rPr>
        <w:t xml:space="preserve">, </w:t>
      </w:r>
      <w:r>
        <w:rPr>
          <w:rFonts w:ascii="TH Niramit AS" w:hAnsi="TH Niramit AS" w:cs="TH Niramit AS" w:hint="cs"/>
          <w:sz w:val="32"/>
          <w:szCs w:val="32"/>
          <w:cs/>
        </w:rPr>
        <w:t xml:space="preserve"> ครั้งที่</w:t>
      </w:r>
      <w:proofErr w:type="gramEnd"/>
      <w:r>
        <w:rPr>
          <w:rFonts w:ascii="TH Niramit AS" w:hAnsi="TH Niramit AS" w:cs="TH Niramit AS" w:hint="cs"/>
          <w:sz w:val="32"/>
          <w:szCs w:val="32"/>
          <w:cs/>
        </w:rPr>
        <w:t xml:space="preserve"> ๒ เมื่อวันที่</w:t>
      </w:r>
      <w:r>
        <w:rPr>
          <w:rFonts w:ascii="TH Niramit AS" w:hAnsi="TH Niramit AS" w:cs="TH Niramit AS"/>
          <w:sz w:val="32"/>
          <w:szCs w:val="32"/>
        </w:rPr>
        <w:t xml:space="preserve">  </w:t>
      </w:r>
      <w:r>
        <w:rPr>
          <w:rFonts w:ascii="TH Niramit AS" w:hAnsi="TH Niramit AS" w:cs="TH Niramit AS" w:hint="cs"/>
          <w:sz w:val="32"/>
          <w:szCs w:val="32"/>
          <w:cs/>
        </w:rPr>
        <w:t>๑๕ สิงหาคม ๒๕๕๖ และโดยความเห็นชอบของนายอำเภอสิชลเมื่อวันที่ ๑๓  กันยายน  ๒๕๕๖</w:t>
      </w:r>
    </w:p>
    <w:p w:rsidR="00796ACB" w:rsidRDefault="00796ACB" w:rsidP="00796ACB">
      <w:pPr>
        <w:spacing w:before="120"/>
        <w:jc w:val="both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อาศัยอำนาจตามความในมาตรา ๗๑ แห่งพระราชบัญญัติสภาตำบลและองค์การบริหารส่วนตำบล พ.ศ.๒๕๓๗ และแก้ไขเพิ่มเติมถึง (ฉบับที่ ๖) พ.ศ. ๒๕๕๒ จึงประกาศใช้ข้อบัญญัติองค์การบริหารส่วนตำบล เรื่อง งบประมาณรายจ่ายประจำปีงบประมาณ พ.ศ. ๒๕๕๗  โดยให้มีผลบังคับใช้ ตั้งแต่วันที่ ๑ ตุลาคม  ๒๕๕๖  เป็นต้นไป</w:t>
      </w:r>
    </w:p>
    <w:p w:rsidR="00796ACB" w:rsidRDefault="00796ACB" w:rsidP="00796ACB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จึงประกาศให้ทราบโดยทั่วกัน</w:t>
      </w:r>
    </w:p>
    <w:p w:rsidR="00796ACB" w:rsidRDefault="00796ACB" w:rsidP="00796ACB">
      <w:pPr>
        <w:spacing w:before="24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</w:r>
      <w:r>
        <w:rPr>
          <w:rFonts w:ascii="TH Niramit AS" w:hAnsi="TH Niramit AS" w:cs="TH Niramit AS"/>
          <w:sz w:val="32"/>
          <w:szCs w:val="32"/>
          <w:cs/>
        </w:rPr>
        <w:tab/>
        <w:t>ประกาศ ณ วันที่  ๒๖  เดือน  กันยายน  พ.ศ.๒๕๕๖</w:t>
      </w:r>
    </w:p>
    <w:p w:rsidR="00796ACB" w:rsidRDefault="00796ACB" w:rsidP="00796ACB">
      <w:pPr>
        <w:spacing w:before="240"/>
        <w:ind w:left="2880" w:firstLine="720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 w:hint="cs"/>
          <w:sz w:val="32"/>
          <w:szCs w:val="32"/>
          <w:cs/>
        </w:rPr>
        <w:t xml:space="preserve">    </w:t>
      </w:r>
      <w:r>
        <w:rPr>
          <w:rFonts w:ascii="TH Niramit AS" w:hAnsi="TH Niramit AS" w:cs="TH Niramit AS"/>
          <w:sz w:val="32"/>
          <w:szCs w:val="32"/>
          <w:cs/>
        </w:rPr>
        <w:t>ไชยา  ขนอม</w:t>
      </w:r>
    </w:p>
    <w:p w:rsidR="00796ACB" w:rsidRDefault="00796ACB" w:rsidP="00796AC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(นายไชยา  ขนอม)</w:t>
      </w:r>
    </w:p>
    <w:p w:rsidR="00796ACB" w:rsidRDefault="00796ACB" w:rsidP="00796ACB">
      <w:pPr>
        <w:jc w:val="center"/>
        <w:rPr>
          <w:rFonts w:ascii="TH Niramit AS" w:hAnsi="TH Niramit AS" w:cs="TH Niramit AS"/>
          <w:sz w:val="32"/>
          <w:szCs w:val="32"/>
        </w:rPr>
      </w:pPr>
      <w:r>
        <w:rPr>
          <w:rFonts w:ascii="TH Niramit AS" w:hAnsi="TH Niramit AS" w:cs="TH Niramit AS"/>
          <w:sz w:val="32"/>
          <w:szCs w:val="32"/>
          <w:cs/>
        </w:rPr>
        <w:t>นายกองค์การบริหารส่วนตำบลเทพราช</w:t>
      </w:r>
    </w:p>
    <w:p w:rsidR="00796ACB" w:rsidRDefault="00796ACB" w:rsidP="00796ACB">
      <w:pPr>
        <w:jc w:val="thaiDistribute"/>
        <w:rPr>
          <w:rFonts w:ascii="TH Niramit AS" w:hAnsi="TH Niramit AS" w:cs="TH Niramit AS"/>
          <w:sz w:val="32"/>
          <w:szCs w:val="32"/>
        </w:rPr>
      </w:pPr>
    </w:p>
    <w:p w:rsidR="0057697E" w:rsidRDefault="0057697E"/>
    <w:sectPr w:rsidR="0057697E" w:rsidSect="00576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796ACB"/>
    <w:rsid w:val="0057697E"/>
    <w:rsid w:val="00796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ACB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1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1</cp:revision>
  <dcterms:created xsi:type="dcterms:W3CDTF">2012-06-30T07:51:00Z</dcterms:created>
  <dcterms:modified xsi:type="dcterms:W3CDTF">2012-06-30T07:52:00Z</dcterms:modified>
</cp:coreProperties>
</file>